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DB31F" w14:textId="77777777" w:rsidR="00BE53E4" w:rsidRPr="00EF1E27" w:rsidRDefault="00BE53E4" w:rsidP="00EF3A08">
      <w:pPr>
        <w:spacing w:after="0" w:line="240" w:lineRule="auto"/>
        <w:contextualSpacing/>
        <w:jc w:val="center"/>
        <w:rPr>
          <w:rFonts w:ascii="Times New Roman" w:hAnsi="Times New Roman" w:cs="Times New Roman"/>
          <w:b/>
          <w:sz w:val="24"/>
          <w:szCs w:val="24"/>
          <w:lang w:val="ro-RO"/>
        </w:rPr>
      </w:pPr>
      <w:r w:rsidRPr="00EF1E27">
        <w:rPr>
          <w:rFonts w:ascii="Times New Roman" w:hAnsi="Times New Roman" w:cs="Times New Roman"/>
          <w:b/>
          <w:sz w:val="24"/>
          <w:szCs w:val="24"/>
          <w:lang w:val="ro-RO"/>
        </w:rPr>
        <w:t xml:space="preserve">Sinteza </w:t>
      </w:r>
      <w:proofErr w:type="spellStart"/>
      <w:r w:rsidRPr="00EF1E27">
        <w:rPr>
          <w:rFonts w:ascii="Times New Roman" w:hAnsi="Times New Roman" w:cs="Times New Roman"/>
          <w:b/>
          <w:sz w:val="24"/>
          <w:szCs w:val="24"/>
          <w:lang w:val="ro-RO"/>
        </w:rPr>
        <w:t>observaţiilor</w:t>
      </w:r>
      <w:proofErr w:type="spellEnd"/>
      <w:r w:rsidRPr="00EF1E27">
        <w:rPr>
          <w:rFonts w:ascii="Times New Roman" w:hAnsi="Times New Roman" w:cs="Times New Roman"/>
          <w:b/>
          <w:sz w:val="24"/>
          <w:szCs w:val="24"/>
          <w:lang w:val="ro-RO"/>
        </w:rPr>
        <w:t xml:space="preserve"> la documentul de </w:t>
      </w:r>
      <w:proofErr w:type="spellStart"/>
      <w:r w:rsidRPr="00EF1E27">
        <w:rPr>
          <w:rFonts w:ascii="Times New Roman" w:hAnsi="Times New Roman" w:cs="Times New Roman"/>
          <w:b/>
          <w:sz w:val="24"/>
          <w:szCs w:val="24"/>
          <w:lang w:val="ro-RO"/>
        </w:rPr>
        <w:t>discuţie</w:t>
      </w:r>
      <w:proofErr w:type="spellEnd"/>
    </w:p>
    <w:p w14:paraId="2FA53526" w14:textId="20A4E2B3" w:rsidR="00BF5A0B" w:rsidRPr="00EF1E27" w:rsidRDefault="00BE53E4" w:rsidP="00EF3A08">
      <w:pPr>
        <w:pStyle w:val="ListParagraph"/>
        <w:spacing w:after="0" w:line="240" w:lineRule="auto"/>
        <w:ind w:left="0"/>
        <w:jc w:val="center"/>
        <w:rPr>
          <w:rFonts w:ascii="Times New Roman" w:hAnsi="Times New Roman"/>
          <w:b/>
          <w:sz w:val="24"/>
          <w:szCs w:val="24"/>
        </w:rPr>
      </w:pPr>
      <w:proofErr w:type="spellStart"/>
      <w:r w:rsidRPr="00AB23EE">
        <w:rPr>
          <w:rFonts w:ascii="Times New Roman" w:hAnsi="Times New Roman"/>
          <w:b/>
          <w:sz w:val="24"/>
          <w:szCs w:val="24"/>
        </w:rPr>
        <w:t>Proiecl</w:t>
      </w:r>
      <w:proofErr w:type="spellEnd"/>
      <w:r w:rsidRPr="00AB23EE">
        <w:rPr>
          <w:rFonts w:ascii="Times New Roman" w:hAnsi="Times New Roman"/>
          <w:b/>
          <w:sz w:val="24"/>
          <w:szCs w:val="24"/>
        </w:rPr>
        <w:t xml:space="preserve"> de ORDIN privind modificarea </w:t>
      </w:r>
      <w:proofErr w:type="spellStart"/>
      <w:r w:rsidRPr="00AB23EE">
        <w:rPr>
          <w:rFonts w:ascii="Times New Roman" w:hAnsi="Times New Roman"/>
          <w:b/>
          <w:sz w:val="24"/>
          <w:szCs w:val="24"/>
        </w:rPr>
        <w:t>şi</w:t>
      </w:r>
      <w:proofErr w:type="spellEnd"/>
      <w:r w:rsidRPr="00AB23EE">
        <w:rPr>
          <w:rFonts w:ascii="Times New Roman" w:hAnsi="Times New Roman"/>
          <w:b/>
          <w:sz w:val="24"/>
          <w:szCs w:val="24"/>
        </w:rPr>
        <w:t xml:space="preserve"> completarea Metodologiei de stabilire a tarifelor pentru serviciul de distribuție a energiei electrice aprobate prin Ordinul președintelui </w:t>
      </w:r>
      <w:proofErr w:type="spellStart"/>
      <w:r w:rsidRPr="00AB23EE">
        <w:rPr>
          <w:rFonts w:ascii="Times New Roman" w:hAnsi="Times New Roman"/>
          <w:b/>
          <w:sz w:val="24"/>
          <w:szCs w:val="24"/>
        </w:rPr>
        <w:t>Autorităţii</w:t>
      </w:r>
      <w:proofErr w:type="spellEnd"/>
      <w:r w:rsidRPr="00AB23EE">
        <w:rPr>
          <w:rFonts w:ascii="Times New Roman" w:hAnsi="Times New Roman"/>
          <w:b/>
          <w:sz w:val="24"/>
          <w:szCs w:val="24"/>
        </w:rPr>
        <w:t xml:space="preserve"> </w:t>
      </w:r>
      <w:proofErr w:type="spellStart"/>
      <w:r w:rsidRPr="00AB23EE">
        <w:rPr>
          <w:rFonts w:ascii="Times New Roman" w:hAnsi="Times New Roman"/>
          <w:b/>
          <w:sz w:val="24"/>
          <w:szCs w:val="24"/>
        </w:rPr>
        <w:t>Naţionale</w:t>
      </w:r>
      <w:proofErr w:type="spellEnd"/>
      <w:r w:rsidRPr="00AB23EE">
        <w:rPr>
          <w:rFonts w:ascii="Times New Roman" w:hAnsi="Times New Roman"/>
          <w:b/>
          <w:sz w:val="24"/>
          <w:szCs w:val="24"/>
        </w:rPr>
        <w:t xml:space="preserve"> de Reglementare în Domeniul Energiei nr. 169/2018, cu modificările </w:t>
      </w:r>
      <w:proofErr w:type="spellStart"/>
      <w:r w:rsidRPr="00AB23EE">
        <w:rPr>
          <w:rFonts w:ascii="Times New Roman" w:hAnsi="Times New Roman"/>
          <w:b/>
          <w:sz w:val="24"/>
          <w:szCs w:val="24"/>
        </w:rPr>
        <w:t>şi</w:t>
      </w:r>
      <w:proofErr w:type="spellEnd"/>
      <w:r w:rsidRPr="00AB23EE">
        <w:rPr>
          <w:rFonts w:ascii="Times New Roman" w:hAnsi="Times New Roman"/>
          <w:b/>
          <w:sz w:val="24"/>
          <w:szCs w:val="24"/>
        </w:rPr>
        <w:t xml:space="preserve"> completările</w:t>
      </w:r>
    </w:p>
    <w:p w14:paraId="144EEC45" w14:textId="365D2D72" w:rsidR="00BE53E4" w:rsidRPr="00EF1E27" w:rsidRDefault="00BE53E4" w:rsidP="00EF3A08">
      <w:pPr>
        <w:pStyle w:val="ListParagraph"/>
        <w:spacing w:after="0" w:line="240" w:lineRule="auto"/>
        <w:ind w:left="0"/>
        <w:jc w:val="center"/>
        <w:rPr>
          <w:rFonts w:ascii="Times New Roman" w:hAnsi="Times New Roman"/>
          <w:b/>
          <w:sz w:val="24"/>
          <w:szCs w:val="24"/>
        </w:rPr>
      </w:pPr>
      <w:r w:rsidRPr="00EF1E27">
        <w:rPr>
          <w:rFonts w:ascii="Times New Roman" w:hAnsi="Times New Roman"/>
          <w:b/>
          <w:sz w:val="24"/>
          <w:szCs w:val="24"/>
        </w:rPr>
        <w:t>supus co</w:t>
      </w:r>
      <w:r w:rsidR="00353516" w:rsidRPr="00EF1E27">
        <w:rPr>
          <w:rFonts w:ascii="Times New Roman" w:hAnsi="Times New Roman"/>
          <w:b/>
          <w:sz w:val="24"/>
          <w:szCs w:val="24"/>
        </w:rPr>
        <w:t>nsultării publice în perioada 0</w:t>
      </w:r>
      <w:r w:rsidR="00BF5A0B" w:rsidRPr="00EF1E27">
        <w:rPr>
          <w:rFonts w:ascii="Times New Roman" w:hAnsi="Times New Roman"/>
          <w:b/>
          <w:sz w:val="24"/>
          <w:szCs w:val="24"/>
        </w:rPr>
        <w:t>4</w:t>
      </w:r>
      <w:r w:rsidRPr="00EF1E27">
        <w:rPr>
          <w:rFonts w:ascii="Times New Roman" w:hAnsi="Times New Roman"/>
          <w:b/>
          <w:sz w:val="24"/>
          <w:szCs w:val="24"/>
        </w:rPr>
        <w:t>.</w:t>
      </w:r>
      <w:r w:rsidR="00353516" w:rsidRPr="00EF1E27">
        <w:rPr>
          <w:rFonts w:ascii="Times New Roman" w:hAnsi="Times New Roman"/>
          <w:b/>
          <w:sz w:val="24"/>
          <w:szCs w:val="24"/>
        </w:rPr>
        <w:t>1</w:t>
      </w:r>
      <w:r w:rsidR="00BF5A0B" w:rsidRPr="00EF1E27">
        <w:rPr>
          <w:rFonts w:ascii="Times New Roman" w:hAnsi="Times New Roman"/>
          <w:b/>
          <w:sz w:val="24"/>
          <w:szCs w:val="24"/>
        </w:rPr>
        <w:t>2</w:t>
      </w:r>
      <w:r w:rsidRPr="00EF1E27">
        <w:rPr>
          <w:rFonts w:ascii="Times New Roman" w:hAnsi="Times New Roman"/>
          <w:b/>
          <w:sz w:val="24"/>
          <w:szCs w:val="24"/>
        </w:rPr>
        <w:t xml:space="preserve">.2020 – </w:t>
      </w:r>
      <w:r w:rsidR="00BF5A0B" w:rsidRPr="00EF1E27">
        <w:rPr>
          <w:rFonts w:ascii="Times New Roman" w:hAnsi="Times New Roman"/>
          <w:b/>
          <w:sz w:val="24"/>
          <w:szCs w:val="24"/>
        </w:rPr>
        <w:t>18</w:t>
      </w:r>
      <w:r w:rsidRPr="00EF1E27">
        <w:rPr>
          <w:rFonts w:ascii="Times New Roman" w:hAnsi="Times New Roman"/>
          <w:b/>
          <w:sz w:val="24"/>
          <w:szCs w:val="24"/>
        </w:rPr>
        <w:t>.</w:t>
      </w:r>
      <w:r w:rsidR="00353516" w:rsidRPr="00EF1E27">
        <w:rPr>
          <w:rFonts w:ascii="Times New Roman" w:hAnsi="Times New Roman"/>
          <w:b/>
          <w:sz w:val="24"/>
          <w:szCs w:val="24"/>
        </w:rPr>
        <w:t>1</w:t>
      </w:r>
      <w:r w:rsidR="00BF5A0B" w:rsidRPr="00EF1E27">
        <w:rPr>
          <w:rFonts w:ascii="Times New Roman" w:hAnsi="Times New Roman"/>
          <w:b/>
          <w:sz w:val="24"/>
          <w:szCs w:val="24"/>
        </w:rPr>
        <w:t>2</w:t>
      </w:r>
      <w:r w:rsidRPr="00EF1E27">
        <w:rPr>
          <w:rFonts w:ascii="Times New Roman" w:hAnsi="Times New Roman"/>
          <w:b/>
          <w:sz w:val="24"/>
          <w:szCs w:val="24"/>
        </w:rPr>
        <w:t>.2020</w:t>
      </w:r>
    </w:p>
    <w:p w14:paraId="62DDDDB7" w14:textId="748F8E58" w:rsidR="007759F7" w:rsidRPr="00EF1E27" w:rsidRDefault="007759F7" w:rsidP="00EF3A08">
      <w:pPr>
        <w:pStyle w:val="ListParagraph"/>
        <w:spacing w:after="0" w:line="240" w:lineRule="auto"/>
        <w:ind w:left="0"/>
        <w:jc w:val="both"/>
        <w:rPr>
          <w:rFonts w:ascii="Times New Roman" w:hAnsi="Times New Roman"/>
          <w:b/>
          <w:sz w:val="24"/>
          <w:szCs w:val="24"/>
        </w:rPr>
      </w:pPr>
    </w:p>
    <w:p w14:paraId="4254B024" w14:textId="75039CD9" w:rsidR="007759F7" w:rsidRPr="00EF1E27" w:rsidRDefault="0067387B" w:rsidP="00EF3A08">
      <w:pPr>
        <w:pStyle w:val="ListParagraph"/>
        <w:spacing w:after="0" w:line="240" w:lineRule="auto"/>
        <w:ind w:left="0"/>
        <w:jc w:val="center"/>
        <w:rPr>
          <w:rFonts w:ascii="Times New Roman" w:hAnsi="Times New Roman"/>
          <w:b/>
          <w:sz w:val="24"/>
          <w:szCs w:val="24"/>
        </w:rPr>
      </w:pPr>
      <w:r w:rsidRPr="00EF1E27">
        <w:rPr>
          <w:rFonts w:ascii="Times New Roman" w:hAnsi="Times New Roman"/>
          <w:b/>
          <w:sz w:val="24"/>
          <w:szCs w:val="24"/>
        </w:rPr>
        <w:t>Propuneri/</w:t>
      </w:r>
      <w:proofErr w:type="spellStart"/>
      <w:r w:rsidR="007759F7" w:rsidRPr="00EF1E27">
        <w:rPr>
          <w:rFonts w:ascii="Times New Roman" w:hAnsi="Times New Roman"/>
          <w:b/>
          <w:sz w:val="24"/>
          <w:szCs w:val="24"/>
        </w:rPr>
        <w:t>Observaţii</w:t>
      </w:r>
      <w:proofErr w:type="spellEnd"/>
      <w:r w:rsidR="007759F7" w:rsidRPr="00EF1E27">
        <w:rPr>
          <w:rFonts w:ascii="Times New Roman" w:hAnsi="Times New Roman"/>
          <w:b/>
          <w:sz w:val="24"/>
          <w:szCs w:val="24"/>
        </w:rPr>
        <w:t xml:space="preserve"> la Proiectul de Ordin</w:t>
      </w:r>
    </w:p>
    <w:p w14:paraId="26A528E8" w14:textId="291F1616" w:rsidR="00D645C6" w:rsidRPr="00EF1E27" w:rsidRDefault="00D645C6" w:rsidP="00EF3A08">
      <w:pPr>
        <w:pStyle w:val="ListParagraph"/>
        <w:spacing w:after="0" w:line="240" w:lineRule="auto"/>
        <w:ind w:left="0"/>
        <w:jc w:val="center"/>
        <w:rPr>
          <w:rFonts w:ascii="Times New Roman" w:hAnsi="Times New Roman"/>
          <w:b/>
          <w:sz w:val="24"/>
          <w:szCs w:val="24"/>
        </w:rPr>
      </w:pPr>
    </w:p>
    <w:tbl>
      <w:tblPr>
        <w:tblStyle w:val="TableGrid"/>
        <w:tblW w:w="14426" w:type="dxa"/>
        <w:tblLook w:val="04A0" w:firstRow="1" w:lastRow="0" w:firstColumn="1" w:lastColumn="0" w:noHBand="0" w:noVBand="1"/>
      </w:tblPr>
      <w:tblGrid>
        <w:gridCol w:w="1481"/>
        <w:gridCol w:w="8295"/>
        <w:gridCol w:w="4650"/>
      </w:tblGrid>
      <w:tr w:rsidR="007F3CCC" w:rsidRPr="00EF1E27" w14:paraId="199BF9A1" w14:textId="77777777" w:rsidTr="00B0416D">
        <w:tc>
          <w:tcPr>
            <w:tcW w:w="1481" w:type="dxa"/>
          </w:tcPr>
          <w:p w14:paraId="0764FC99" w14:textId="3F56B92B" w:rsidR="00D645C6" w:rsidRPr="00EF1E27" w:rsidRDefault="00D645C6" w:rsidP="00D645C6">
            <w:pPr>
              <w:pStyle w:val="ListParagraph"/>
              <w:ind w:left="0"/>
              <w:jc w:val="center"/>
              <w:rPr>
                <w:rFonts w:ascii="Times New Roman" w:hAnsi="Times New Roman"/>
                <w:b/>
                <w:sz w:val="24"/>
                <w:szCs w:val="24"/>
              </w:rPr>
            </w:pPr>
            <w:r w:rsidRPr="00EF1E27">
              <w:rPr>
                <w:rFonts w:ascii="Times New Roman" w:hAnsi="Times New Roman"/>
                <w:sz w:val="24"/>
                <w:szCs w:val="24"/>
              </w:rPr>
              <w:t>Emitent</w:t>
            </w:r>
          </w:p>
        </w:tc>
        <w:tc>
          <w:tcPr>
            <w:tcW w:w="8295" w:type="dxa"/>
          </w:tcPr>
          <w:p w14:paraId="483B3A18" w14:textId="4E443F8C" w:rsidR="00D645C6" w:rsidRPr="00EF1E27" w:rsidRDefault="00D645C6" w:rsidP="00EF1E27">
            <w:pPr>
              <w:pStyle w:val="ListParagraph"/>
              <w:ind w:left="0"/>
              <w:jc w:val="center"/>
              <w:rPr>
                <w:rFonts w:ascii="Times New Roman" w:hAnsi="Times New Roman"/>
                <w:b/>
                <w:sz w:val="24"/>
                <w:szCs w:val="24"/>
              </w:rPr>
            </w:pPr>
            <w:r w:rsidRPr="00EF1E27">
              <w:rPr>
                <w:rFonts w:ascii="Times New Roman" w:hAnsi="Times New Roman"/>
                <w:sz w:val="24"/>
                <w:szCs w:val="24"/>
              </w:rPr>
              <w:t>Observați</w:t>
            </w:r>
            <w:r w:rsidR="00EF1E27">
              <w:rPr>
                <w:rFonts w:ascii="Times New Roman" w:hAnsi="Times New Roman"/>
                <w:sz w:val="24"/>
                <w:szCs w:val="24"/>
              </w:rPr>
              <w:t>i</w:t>
            </w:r>
            <w:r w:rsidRPr="00EF1E27">
              <w:rPr>
                <w:rFonts w:ascii="Times New Roman" w:hAnsi="Times New Roman"/>
                <w:sz w:val="24"/>
                <w:szCs w:val="24"/>
              </w:rPr>
              <w:t xml:space="preserve"> cu caracter general</w:t>
            </w:r>
          </w:p>
        </w:tc>
        <w:tc>
          <w:tcPr>
            <w:tcW w:w="4650" w:type="dxa"/>
          </w:tcPr>
          <w:p w14:paraId="2330939F" w14:textId="1764DB3D" w:rsidR="00D645C6" w:rsidRPr="00EF1E27" w:rsidRDefault="00D645C6" w:rsidP="00D645C6">
            <w:pPr>
              <w:pStyle w:val="ListParagraph"/>
              <w:ind w:left="0"/>
              <w:jc w:val="center"/>
              <w:rPr>
                <w:rFonts w:ascii="Times New Roman" w:hAnsi="Times New Roman"/>
                <w:b/>
                <w:sz w:val="24"/>
                <w:szCs w:val="24"/>
              </w:rPr>
            </w:pPr>
            <w:proofErr w:type="spellStart"/>
            <w:r w:rsidRPr="00EF1E27">
              <w:rPr>
                <w:rFonts w:ascii="Times New Roman" w:hAnsi="Times New Roman"/>
                <w:sz w:val="24"/>
                <w:szCs w:val="24"/>
              </w:rPr>
              <w:t>Rezoluţia</w:t>
            </w:r>
            <w:proofErr w:type="spellEnd"/>
            <w:r w:rsidRPr="00EF1E27">
              <w:rPr>
                <w:rFonts w:ascii="Times New Roman" w:hAnsi="Times New Roman"/>
                <w:sz w:val="24"/>
                <w:szCs w:val="24"/>
              </w:rPr>
              <w:t xml:space="preserve"> elaboratorului</w:t>
            </w:r>
          </w:p>
        </w:tc>
      </w:tr>
      <w:tr w:rsidR="007F3CCC" w:rsidRPr="00EF1E27" w14:paraId="531C3996" w14:textId="77777777" w:rsidTr="00B0416D">
        <w:tc>
          <w:tcPr>
            <w:tcW w:w="1481" w:type="dxa"/>
          </w:tcPr>
          <w:p w14:paraId="67C9F366" w14:textId="77777777" w:rsidR="00D645C6" w:rsidRPr="00EF1E27" w:rsidRDefault="00D645C6" w:rsidP="00D645C6">
            <w:pPr>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ACUE</w:t>
            </w:r>
          </w:p>
          <w:p w14:paraId="0FC4582D" w14:textId="498B77AE" w:rsidR="00D645C6" w:rsidRPr="00EF1E27" w:rsidRDefault="00D645C6" w:rsidP="00D645C6">
            <w:pPr>
              <w:pStyle w:val="ListParagraph"/>
              <w:ind w:left="0"/>
              <w:jc w:val="both"/>
              <w:rPr>
                <w:rFonts w:ascii="Times New Roman" w:hAnsi="Times New Roman"/>
                <w:sz w:val="24"/>
                <w:szCs w:val="24"/>
              </w:rPr>
            </w:pPr>
            <w:r w:rsidRPr="00EF1E27">
              <w:rPr>
                <w:rFonts w:ascii="Times New Roman" w:eastAsia="Times New Roman" w:hAnsi="Times New Roman"/>
                <w:sz w:val="24"/>
                <w:szCs w:val="24"/>
                <w:lang w:eastAsia="ro-RO"/>
              </w:rPr>
              <w:t>DGG</w:t>
            </w:r>
          </w:p>
        </w:tc>
        <w:tc>
          <w:tcPr>
            <w:tcW w:w="8295" w:type="dxa"/>
          </w:tcPr>
          <w:p w14:paraId="75B53E5F" w14:textId="54E79641" w:rsidR="00D645C6" w:rsidRPr="00EF1E27" w:rsidRDefault="00D645C6" w:rsidP="00D645C6">
            <w:pPr>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În numele membrilor ACUE licențiați pentru desfășurarea activității de distribuție a energiei electrice dorim sa exprimam aprecierea privind recenta propunere de modificare a</w:t>
            </w:r>
          </w:p>
          <w:p w14:paraId="64FAD5DC" w14:textId="04FECC1E" w:rsidR="00D645C6" w:rsidRPr="00EF1E27" w:rsidRDefault="00D645C6" w:rsidP="00D645C6">
            <w:pPr>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 xml:space="preserve">Metodologiei de stabilire a tarifelor pentru serviciul de </w:t>
            </w:r>
            <w:proofErr w:type="spellStart"/>
            <w:r w:rsidRPr="00EF1E27">
              <w:rPr>
                <w:rFonts w:ascii="Times New Roman" w:hAnsi="Times New Roman" w:cs="Times New Roman"/>
                <w:sz w:val="24"/>
                <w:szCs w:val="24"/>
                <w:lang w:val="ro-RO"/>
              </w:rPr>
              <w:t>distribuţie</w:t>
            </w:r>
            <w:proofErr w:type="spellEnd"/>
            <w:r w:rsidRPr="00EF1E27">
              <w:rPr>
                <w:rFonts w:ascii="Times New Roman" w:hAnsi="Times New Roman" w:cs="Times New Roman"/>
                <w:sz w:val="24"/>
                <w:szCs w:val="24"/>
                <w:lang w:val="ro-RO"/>
              </w:rPr>
              <w:t xml:space="preserve"> a energiei electrice, aprobată prin Ordinul nr. 169/2018, cu modificările și completările ulterioare, propunere referitoare la includerea unei mențiuni speciale privind “încurajarea investițiilor în rețelele electrice de distribuție”.</w:t>
            </w:r>
          </w:p>
          <w:p w14:paraId="72E0B45C" w14:textId="3333C229" w:rsidR="00D645C6" w:rsidRPr="00EF1E27" w:rsidRDefault="00D645C6" w:rsidP="00D645C6">
            <w:pPr>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 xml:space="preserve">Stimularea </w:t>
            </w:r>
            <w:proofErr w:type="spellStart"/>
            <w:r w:rsidRPr="00EF1E27">
              <w:rPr>
                <w:rFonts w:ascii="Times New Roman" w:hAnsi="Times New Roman" w:cs="Times New Roman"/>
                <w:sz w:val="24"/>
                <w:szCs w:val="24"/>
                <w:lang w:val="ro-RO"/>
              </w:rPr>
              <w:t>investitiilor</w:t>
            </w:r>
            <w:proofErr w:type="spellEnd"/>
            <w:r w:rsidRPr="00EF1E27">
              <w:rPr>
                <w:rFonts w:ascii="Times New Roman" w:hAnsi="Times New Roman" w:cs="Times New Roman"/>
                <w:sz w:val="24"/>
                <w:szCs w:val="24"/>
                <w:lang w:val="ro-RO"/>
              </w:rPr>
              <w:t xml:space="preserve">, mai ales pentru categoriile menționate - </w:t>
            </w:r>
            <w:proofErr w:type="spellStart"/>
            <w:r w:rsidRPr="00EF1E27">
              <w:rPr>
                <w:rFonts w:ascii="Times New Roman" w:hAnsi="Times New Roman" w:cs="Times New Roman"/>
                <w:sz w:val="24"/>
                <w:szCs w:val="24"/>
                <w:lang w:val="ro-RO"/>
              </w:rPr>
              <w:t>investitiile</w:t>
            </w:r>
            <w:proofErr w:type="spellEnd"/>
            <w:r w:rsidRPr="00EF1E27">
              <w:rPr>
                <w:rFonts w:ascii="Times New Roman" w:hAnsi="Times New Roman" w:cs="Times New Roman"/>
                <w:sz w:val="24"/>
                <w:szCs w:val="24"/>
                <w:lang w:val="ro-RO"/>
              </w:rPr>
              <w:t xml:space="preserve"> din </w:t>
            </w:r>
            <w:proofErr w:type="spellStart"/>
            <w:r w:rsidRPr="00EF1E27">
              <w:rPr>
                <w:rFonts w:ascii="Times New Roman" w:hAnsi="Times New Roman" w:cs="Times New Roman"/>
                <w:sz w:val="24"/>
                <w:szCs w:val="24"/>
                <w:lang w:val="ro-RO"/>
              </w:rPr>
              <w:t>retelele</w:t>
            </w:r>
            <w:proofErr w:type="spellEnd"/>
            <w:r w:rsidRPr="00EF1E27">
              <w:rPr>
                <w:rFonts w:ascii="Times New Roman" w:hAnsi="Times New Roman" w:cs="Times New Roman"/>
                <w:sz w:val="24"/>
                <w:szCs w:val="24"/>
                <w:lang w:val="ro-RO"/>
              </w:rPr>
              <w:t xml:space="preserve"> de </w:t>
            </w:r>
            <w:proofErr w:type="spellStart"/>
            <w:r w:rsidRPr="00EF1E27">
              <w:rPr>
                <w:rFonts w:ascii="Times New Roman" w:hAnsi="Times New Roman" w:cs="Times New Roman"/>
                <w:sz w:val="24"/>
                <w:szCs w:val="24"/>
                <w:lang w:val="ro-RO"/>
              </w:rPr>
              <w:t>de</w:t>
            </w:r>
            <w:proofErr w:type="spellEnd"/>
            <w:r w:rsidRPr="00EF1E27">
              <w:rPr>
                <w:rFonts w:ascii="Times New Roman" w:hAnsi="Times New Roman" w:cs="Times New Roman"/>
                <w:sz w:val="24"/>
                <w:szCs w:val="24"/>
                <w:lang w:val="ro-RO"/>
              </w:rPr>
              <w:t xml:space="preserve"> </w:t>
            </w:r>
            <w:proofErr w:type="spellStart"/>
            <w:r w:rsidRPr="00EF1E27">
              <w:rPr>
                <w:rFonts w:ascii="Times New Roman" w:hAnsi="Times New Roman" w:cs="Times New Roman"/>
                <w:sz w:val="24"/>
                <w:szCs w:val="24"/>
                <w:lang w:val="ro-RO"/>
              </w:rPr>
              <w:t>distributie</w:t>
            </w:r>
            <w:proofErr w:type="spellEnd"/>
            <w:r w:rsidRPr="00EF1E27">
              <w:rPr>
                <w:rFonts w:ascii="Times New Roman" w:hAnsi="Times New Roman" w:cs="Times New Roman"/>
                <w:sz w:val="24"/>
                <w:szCs w:val="24"/>
                <w:lang w:val="ro-RO"/>
              </w:rPr>
              <w:t xml:space="preserve"> realizate din fonduri proprii in cadrul unor proiecte in care au fost atrase si fonduri europene nerambursabile precum si pentru </w:t>
            </w:r>
            <w:proofErr w:type="spellStart"/>
            <w:r w:rsidRPr="00EF1E27">
              <w:rPr>
                <w:rFonts w:ascii="Times New Roman" w:hAnsi="Times New Roman" w:cs="Times New Roman"/>
                <w:sz w:val="24"/>
                <w:szCs w:val="24"/>
                <w:lang w:val="ro-RO"/>
              </w:rPr>
              <w:t>investitiile</w:t>
            </w:r>
            <w:proofErr w:type="spellEnd"/>
            <w:r w:rsidRPr="00EF1E27">
              <w:rPr>
                <w:rFonts w:ascii="Times New Roman" w:hAnsi="Times New Roman" w:cs="Times New Roman"/>
                <w:sz w:val="24"/>
                <w:szCs w:val="24"/>
                <w:lang w:val="ro-RO"/>
              </w:rPr>
              <w:t xml:space="preserve"> care contribuie la </w:t>
            </w:r>
            <w:proofErr w:type="spellStart"/>
            <w:r w:rsidRPr="00EF1E27">
              <w:rPr>
                <w:rFonts w:ascii="Times New Roman" w:hAnsi="Times New Roman" w:cs="Times New Roman"/>
                <w:sz w:val="24"/>
                <w:szCs w:val="24"/>
                <w:lang w:val="ro-RO"/>
              </w:rPr>
              <w:t>cresterea</w:t>
            </w:r>
            <w:proofErr w:type="spellEnd"/>
            <w:r w:rsidRPr="00EF1E27">
              <w:rPr>
                <w:rFonts w:ascii="Times New Roman" w:hAnsi="Times New Roman" w:cs="Times New Roman"/>
                <w:sz w:val="24"/>
                <w:szCs w:val="24"/>
                <w:lang w:val="ro-RO"/>
              </w:rPr>
              <w:t xml:space="preserve"> </w:t>
            </w:r>
            <w:proofErr w:type="spellStart"/>
            <w:r w:rsidRPr="00EF1E27">
              <w:rPr>
                <w:rFonts w:ascii="Times New Roman" w:hAnsi="Times New Roman" w:cs="Times New Roman"/>
                <w:sz w:val="24"/>
                <w:szCs w:val="24"/>
                <w:lang w:val="ro-RO"/>
              </w:rPr>
              <w:t>flexibilitatii</w:t>
            </w:r>
            <w:proofErr w:type="spellEnd"/>
            <w:r w:rsidRPr="00EF1E27">
              <w:rPr>
                <w:rFonts w:ascii="Times New Roman" w:hAnsi="Times New Roman" w:cs="Times New Roman"/>
                <w:sz w:val="24"/>
                <w:szCs w:val="24"/>
                <w:lang w:val="ro-RO"/>
              </w:rPr>
              <w:t xml:space="preserve"> </w:t>
            </w:r>
            <w:proofErr w:type="spellStart"/>
            <w:r w:rsidRPr="00EF1E27">
              <w:rPr>
                <w:rFonts w:ascii="Times New Roman" w:hAnsi="Times New Roman" w:cs="Times New Roman"/>
                <w:sz w:val="24"/>
                <w:szCs w:val="24"/>
                <w:lang w:val="ro-RO"/>
              </w:rPr>
              <w:t>retelelor</w:t>
            </w:r>
            <w:proofErr w:type="spellEnd"/>
            <w:r w:rsidRPr="00EF1E27">
              <w:rPr>
                <w:rFonts w:ascii="Times New Roman" w:hAnsi="Times New Roman" w:cs="Times New Roman"/>
                <w:sz w:val="24"/>
                <w:szCs w:val="24"/>
                <w:lang w:val="ro-RO"/>
              </w:rPr>
              <w:t xml:space="preserve"> electrice si la </w:t>
            </w:r>
            <w:proofErr w:type="spellStart"/>
            <w:r w:rsidRPr="00EF1E27">
              <w:rPr>
                <w:rFonts w:ascii="Times New Roman" w:hAnsi="Times New Roman" w:cs="Times New Roman"/>
                <w:sz w:val="24"/>
                <w:szCs w:val="24"/>
                <w:lang w:val="ro-RO"/>
              </w:rPr>
              <w:t>intarirea</w:t>
            </w:r>
            <w:proofErr w:type="spellEnd"/>
            <w:r w:rsidRPr="00EF1E27">
              <w:rPr>
                <w:rFonts w:ascii="Times New Roman" w:hAnsi="Times New Roman" w:cs="Times New Roman"/>
                <w:sz w:val="24"/>
                <w:szCs w:val="24"/>
                <w:lang w:val="ro-RO"/>
              </w:rPr>
              <w:t xml:space="preserve"> acestora pentru asigurarea </w:t>
            </w:r>
            <w:proofErr w:type="spellStart"/>
            <w:r w:rsidRPr="00EF1E27">
              <w:rPr>
                <w:rFonts w:ascii="Times New Roman" w:hAnsi="Times New Roman" w:cs="Times New Roman"/>
                <w:sz w:val="24"/>
                <w:szCs w:val="24"/>
                <w:lang w:val="ro-RO"/>
              </w:rPr>
              <w:t>racordarii</w:t>
            </w:r>
            <w:proofErr w:type="spellEnd"/>
            <w:r w:rsidRPr="00EF1E27">
              <w:rPr>
                <w:rFonts w:ascii="Times New Roman" w:hAnsi="Times New Roman" w:cs="Times New Roman"/>
                <w:sz w:val="24"/>
                <w:szCs w:val="24"/>
                <w:lang w:val="ro-RO"/>
              </w:rPr>
              <w:t xml:space="preserve"> punctelor de </w:t>
            </w:r>
            <w:proofErr w:type="spellStart"/>
            <w:r w:rsidRPr="00EF1E27">
              <w:rPr>
                <w:rFonts w:ascii="Times New Roman" w:hAnsi="Times New Roman" w:cs="Times New Roman"/>
                <w:sz w:val="24"/>
                <w:szCs w:val="24"/>
                <w:lang w:val="ro-RO"/>
              </w:rPr>
              <w:t>incarcare-reincarcare</w:t>
            </w:r>
            <w:proofErr w:type="spellEnd"/>
            <w:r w:rsidRPr="00EF1E27">
              <w:rPr>
                <w:rFonts w:ascii="Times New Roman" w:hAnsi="Times New Roman" w:cs="Times New Roman"/>
                <w:sz w:val="24"/>
                <w:szCs w:val="24"/>
                <w:lang w:val="ro-RO"/>
              </w:rPr>
              <w:t xml:space="preserve"> a vehiculelor – reprezintă un pas important pentru dezvoltarea sistemului românesc de distribuție în vederea </w:t>
            </w:r>
            <w:proofErr w:type="spellStart"/>
            <w:r w:rsidRPr="00EF1E27">
              <w:rPr>
                <w:rFonts w:ascii="Times New Roman" w:hAnsi="Times New Roman" w:cs="Times New Roman"/>
                <w:sz w:val="24"/>
                <w:szCs w:val="24"/>
                <w:lang w:val="ro-RO"/>
              </w:rPr>
              <w:t>asigurarii</w:t>
            </w:r>
            <w:proofErr w:type="spellEnd"/>
            <w:r w:rsidRPr="00EF1E27">
              <w:rPr>
                <w:rFonts w:ascii="Times New Roman" w:hAnsi="Times New Roman" w:cs="Times New Roman"/>
                <w:sz w:val="24"/>
                <w:szCs w:val="24"/>
                <w:lang w:val="ro-RO"/>
              </w:rPr>
              <w:t xml:space="preserve"> compatibilității cu cerințele noului cadru de reglementare european, dar și pentru menținerea acestui segment de activitate în acord cu tendințele generale ale </w:t>
            </w:r>
            <w:proofErr w:type="spellStart"/>
            <w:r w:rsidRPr="00EF1E27">
              <w:rPr>
                <w:rFonts w:ascii="Times New Roman" w:hAnsi="Times New Roman" w:cs="Times New Roman"/>
                <w:sz w:val="24"/>
                <w:szCs w:val="24"/>
                <w:lang w:val="ro-RO"/>
              </w:rPr>
              <w:t>tranzitiei</w:t>
            </w:r>
            <w:proofErr w:type="spellEnd"/>
            <w:r w:rsidRPr="00EF1E27">
              <w:rPr>
                <w:rFonts w:ascii="Times New Roman" w:hAnsi="Times New Roman" w:cs="Times New Roman"/>
                <w:sz w:val="24"/>
                <w:szCs w:val="24"/>
                <w:lang w:val="ro-RO"/>
              </w:rPr>
              <w:t xml:space="preserve"> energetice care pun sistemele de </w:t>
            </w:r>
            <w:proofErr w:type="spellStart"/>
            <w:r w:rsidRPr="00EF1E27">
              <w:rPr>
                <w:rFonts w:ascii="Times New Roman" w:hAnsi="Times New Roman" w:cs="Times New Roman"/>
                <w:sz w:val="24"/>
                <w:szCs w:val="24"/>
                <w:lang w:val="ro-RO"/>
              </w:rPr>
              <w:t>distributie</w:t>
            </w:r>
            <w:proofErr w:type="spellEnd"/>
            <w:r w:rsidRPr="00EF1E27">
              <w:rPr>
                <w:rFonts w:ascii="Times New Roman" w:hAnsi="Times New Roman" w:cs="Times New Roman"/>
                <w:sz w:val="24"/>
                <w:szCs w:val="24"/>
                <w:lang w:val="ro-RO"/>
              </w:rPr>
              <w:t xml:space="preserve"> in centrul </w:t>
            </w:r>
            <w:proofErr w:type="spellStart"/>
            <w:r w:rsidRPr="00EF1E27">
              <w:rPr>
                <w:rFonts w:ascii="Times New Roman" w:hAnsi="Times New Roman" w:cs="Times New Roman"/>
                <w:sz w:val="24"/>
                <w:szCs w:val="24"/>
                <w:lang w:val="ro-RO"/>
              </w:rPr>
              <w:t>transformarii</w:t>
            </w:r>
            <w:proofErr w:type="spellEnd"/>
            <w:r w:rsidRPr="00EF1E27">
              <w:rPr>
                <w:rFonts w:ascii="Times New Roman" w:hAnsi="Times New Roman" w:cs="Times New Roman"/>
                <w:sz w:val="24"/>
                <w:szCs w:val="24"/>
                <w:lang w:val="ro-RO"/>
              </w:rPr>
              <w:t xml:space="preserve"> sectorului energetic.</w:t>
            </w:r>
          </w:p>
          <w:p w14:paraId="6B0B9C51" w14:textId="16C9865E" w:rsidR="00D645C6" w:rsidRPr="00EF1E27" w:rsidRDefault="00D645C6" w:rsidP="00D645C6">
            <w:pPr>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 xml:space="preserve">Ne permitem, însă, să deschidem un dialog mai larg între operatori și autoritatea de reglementare, astfel încât, la momentul în care sunt depuse documentele pentru proiecte finanțabile din fonduri nerambursabile solicitanții operatori de </w:t>
            </w:r>
            <w:proofErr w:type="spellStart"/>
            <w:r w:rsidRPr="00EF1E27">
              <w:rPr>
                <w:rFonts w:ascii="Times New Roman" w:hAnsi="Times New Roman" w:cs="Times New Roman"/>
                <w:sz w:val="24"/>
                <w:szCs w:val="24"/>
                <w:lang w:val="ro-RO"/>
              </w:rPr>
              <w:t>distributie</w:t>
            </w:r>
            <w:proofErr w:type="spellEnd"/>
            <w:r w:rsidRPr="00EF1E27">
              <w:rPr>
                <w:rFonts w:ascii="Times New Roman" w:hAnsi="Times New Roman" w:cs="Times New Roman"/>
                <w:sz w:val="24"/>
                <w:szCs w:val="24"/>
                <w:lang w:val="ro-RO"/>
              </w:rPr>
              <w:t xml:space="preserve"> să </w:t>
            </w:r>
            <w:proofErr w:type="spellStart"/>
            <w:r w:rsidRPr="00EF1E27">
              <w:rPr>
                <w:rFonts w:ascii="Times New Roman" w:hAnsi="Times New Roman" w:cs="Times New Roman"/>
                <w:sz w:val="24"/>
                <w:szCs w:val="24"/>
                <w:lang w:val="ro-RO"/>
              </w:rPr>
              <w:t>aiba</w:t>
            </w:r>
            <w:proofErr w:type="spellEnd"/>
            <w:r w:rsidRPr="00EF1E27">
              <w:rPr>
                <w:rFonts w:ascii="Times New Roman" w:hAnsi="Times New Roman" w:cs="Times New Roman"/>
                <w:sz w:val="24"/>
                <w:szCs w:val="24"/>
                <w:lang w:val="ro-RO"/>
              </w:rPr>
              <w:t xml:space="preserve"> mai multă claritate în aprecierea atractivității acestor proiecte, dar și asupra fezabilității lor din punct de vedere financiar, logistic, birocratic.</w:t>
            </w:r>
          </w:p>
          <w:p w14:paraId="7A778325" w14:textId="3778D2A0" w:rsidR="00D645C6" w:rsidRPr="00EF1E27" w:rsidRDefault="00D645C6" w:rsidP="00D645C6">
            <w:pPr>
              <w:pStyle w:val="ListParagraph"/>
              <w:ind w:left="0"/>
              <w:jc w:val="both"/>
              <w:rPr>
                <w:rFonts w:ascii="Times New Roman" w:hAnsi="Times New Roman"/>
                <w:sz w:val="24"/>
                <w:szCs w:val="24"/>
              </w:rPr>
            </w:pPr>
            <w:r w:rsidRPr="00EF1E27">
              <w:rPr>
                <w:rFonts w:ascii="Times New Roman" w:hAnsi="Times New Roman"/>
                <w:sz w:val="24"/>
                <w:szCs w:val="24"/>
              </w:rPr>
              <w:t>Vă prezentăm în cele ce urmează câteva teme de discuție:</w:t>
            </w:r>
          </w:p>
        </w:tc>
        <w:tc>
          <w:tcPr>
            <w:tcW w:w="4650" w:type="dxa"/>
          </w:tcPr>
          <w:p w14:paraId="66BEFAD2" w14:textId="77777777" w:rsidR="00D645C6" w:rsidRDefault="00D645C6" w:rsidP="00D645C6">
            <w:pPr>
              <w:pStyle w:val="ListParagraph"/>
              <w:ind w:left="0"/>
              <w:jc w:val="both"/>
              <w:rPr>
                <w:rFonts w:ascii="Times New Roman" w:hAnsi="Times New Roman"/>
                <w:sz w:val="24"/>
                <w:szCs w:val="24"/>
              </w:rPr>
            </w:pPr>
            <w:r w:rsidRPr="00EF1E27">
              <w:rPr>
                <w:rFonts w:ascii="Times New Roman" w:hAnsi="Times New Roman"/>
                <w:sz w:val="24"/>
                <w:szCs w:val="24"/>
              </w:rPr>
              <w:t>ANRE va clarifica ulterior toate aspectele care au legătură cu modul în care vor fi tratate investițiile din fonduri proprii rezultate din proiecte cofinanțate din fonduri europene nerambursabile.</w:t>
            </w:r>
          </w:p>
          <w:p w14:paraId="55EF299C" w14:textId="4E32E21A" w:rsidR="00AB23EE" w:rsidRPr="00EF1E27" w:rsidRDefault="00AB23EE" w:rsidP="000409E8">
            <w:pPr>
              <w:pStyle w:val="ListParagraph"/>
              <w:ind w:left="0"/>
              <w:jc w:val="both"/>
              <w:rPr>
                <w:rFonts w:ascii="Times New Roman" w:hAnsi="Times New Roman"/>
                <w:sz w:val="24"/>
                <w:szCs w:val="24"/>
              </w:rPr>
            </w:pPr>
            <w:r>
              <w:rPr>
                <w:rFonts w:ascii="Times New Roman" w:hAnsi="Times New Roman"/>
                <w:sz w:val="24"/>
                <w:szCs w:val="24"/>
              </w:rPr>
              <w:t xml:space="preserve">Prin stabilirea stimulentului pentru </w:t>
            </w:r>
            <w:proofErr w:type="spellStart"/>
            <w:r w:rsidRPr="001F7C44">
              <w:rPr>
                <w:rFonts w:ascii="Times New Roman" w:hAnsi="Times New Roman"/>
                <w:sz w:val="24"/>
                <w:szCs w:val="24"/>
              </w:rPr>
              <w:t>investitiile</w:t>
            </w:r>
            <w:proofErr w:type="spellEnd"/>
            <w:r w:rsidRPr="001F7C44">
              <w:rPr>
                <w:rFonts w:ascii="Times New Roman" w:hAnsi="Times New Roman"/>
                <w:sz w:val="24"/>
                <w:szCs w:val="24"/>
              </w:rPr>
              <w:t xml:space="preserve"> realizate din fonduri proprii </w:t>
            </w:r>
            <w:r w:rsidR="000409E8">
              <w:rPr>
                <w:rFonts w:ascii="Times New Roman" w:hAnsi="Times New Roman"/>
                <w:sz w:val="24"/>
                <w:szCs w:val="24"/>
              </w:rPr>
              <w:t>î</w:t>
            </w:r>
            <w:r w:rsidRPr="001F7C44">
              <w:rPr>
                <w:rFonts w:ascii="Times New Roman" w:hAnsi="Times New Roman"/>
                <w:sz w:val="24"/>
                <w:szCs w:val="24"/>
              </w:rPr>
              <w:t xml:space="preserve">n cadrul unor proiecte </w:t>
            </w:r>
            <w:r w:rsidR="000409E8">
              <w:rPr>
                <w:rFonts w:ascii="Times New Roman" w:hAnsi="Times New Roman"/>
                <w:sz w:val="24"/>
                <w:szCs w:val="24"/>
              </w:rPr>
              <w:t>î</w:t>
            </w:r>
            <w:r w:rsidRPr="001F7C44">
              <w:rPr>
                <w:rFonts w:ascii="Times New Roman" w:hAnsi="Times New Roman"/>
                <w:sz w:val="24"/>
                <w:szCs w:val="24"/>
              </w:rPr>
              <w:t xml:space="preserve">n care au fost atrase </w:t>
            </w:r>
            <w:proofErr w:type="spellStart"/>
            <w:r w:rsidR="000409E8">
              <w:rPr>
                <w:rFonts w:ascii="Times New Roman" w:hAnsi="Times New Roman"/>
                <w:sz w:val="24"/>
                <w:szCs w:val="24"/>
              </w:rPr>
              <w:t>ş</w:t>
            </w:r>
            <w:r w:rsidRPr="001F7C44">
              <w:rPr>
                <w:rFonts w:ascii="Times New Roman" w:hAnsi="Times New Roman"/>
                <w:sz w:val="24"/>
                <w:szCs w:val="24"/>
              </w:rPr>
              <w:t>i</w:t>
            </w:r>
            <w:proofErr w:type="spellEnd"/>
            <w:r w:rsidRPr="001F7C44">
              <w:rPr>
                <w:rFonts w:ascii="Times New Roman" w:hAnsi="Times New Roman"/>
                <w:sz w:val="24"/>
                <w:szCs w:val="24"/>
              </w:rPr>
              <w:t xml:space="preserve"> fonduri europene nerambursabile</w:t>
            </w:r>
            <w:r>
              <w:rPr>
                <w:rFonts w:ascii="Times New Roman" w:hAnsi="Times New Roman"/>
                <w:sz w:val="24"/>
                <w:szCs w:val="24"/>
              </w:rPr>
              <w:t xml:space="preserve">, se </w:t>
            </w:r>
            <w:proofErr w:type="spellStart"/>
            <w:r>
              <w:rPr>
                <w:rFonts w:ascii="Times New Roman" w:hAnsi="Times New Roman"/>
                <w:sz w:val="24"/>
                <w:szCs w:val="24"/>
              </w:rPr>
              <w:t>urmăreşte</w:t>
            </w:r>
            <w:proofErr w:type="spellEnd"/>
            <w:r>
              <w:rPr>
                <w:rFonts w:ascii="Times New Roman" w:hAnsi="Times New Roman"/>
                <w:sz w:val="24"/>
                <w:szCs w:val="24"/>
              </w:rPr>
              <w:t xml:space="preserve"> implicit stimularea </w:t>
            </w:r>
            <w:r w:rsidR="000409E8">
              <w:rPr>
                <w:rFonts w:ascii="Times New Roman" w:hAnsi="Times New Roman"/>
                <w:sz w:val="24"/>
                <w:szCs w:val="24"/>
              </w:rPr>
              <w:t xml:space="preserve">realizării </w:t>
            </w:r>
            <w:r>
              <w:rPr>
                <w:rFonts w:ascii="Times New Roman" w:hAnsi="Times New Roman"/>
                <w:sz w:val="24"/>
                <w:szCs w:val="24"/>
              </w:rPr>
              <w:t xml:space="preserve">obiectivelor de </w:t>
            </w:r>
            <w:proofErr w:type="spellStart"/>
            <w:r>
              <w:rPr>
                <w:rFonts w:ascii="Times New Roman" w:hAnsi="Times New Roman"/>
                <w:sz w:val="24"/>
                <w:szCs w:val="24"/>
              </w:rPr>
              <w:t>investiţii</w:t>
            </w:r>
            <w:proofErr w:type="spellEnd"/>
            <w:r>
              <w:rPr>
                <w:rFonts w:ascii="Times New Roman" w:hAnsi="Times New Roman"/>
                <w:sz w:val="24"/>
                <w:szCs w:val="24"/>
              </w:rPr>
              <w:t xml:space="preserve"> care contribuie la </w:t>
            </w:r>
            <w:r w:rsidR="000409E8">
              <w:rPr>
                <w:rFonts w:ascii="Times New Roman" w:hAnsi="Times New Roman"/>
                <w:sz w:val="24"/>
                <w:szCs w:val="24"/>
              </w:rPr>
              <w:t xml:space="preserve">facilitarea digitalizării, a serviciilor de flexibilitate </w:t>
            </w:r>
            <w:proofErr w:type="spellStart"/>
            <w:r w:rsidR="000409E8">
              <w:rPr>
                <w:rFonts w:ascii="Times New Roman" w:hAnsi="Times New Roman"/>
                <w:sz w:val="24"/>
                <w:szCs w:val="24"/>
              </w:rPr>
              <w:t>şi</w:t>
            </w:r>
            <w:proofErr w:type="spellEnd"/>
            <w:r w:rsidR="000409E8">
              <w:rPr>
                <w:rFonts w:ascii="Times New Roman" w:hAnsi="Times New Roman"/>
                <w:sz w:val="24"/>
                <w:szCs w:val="24"/>
              </w:rPr>
              <w:t xml:space="preserve"> a interconectării,</w:t>
            </w:r>
            <w:r w:rsidR="00F466DE">
              <w:rPr>
                <w:rFonts w:ascii="Times New Roman" w:hAnsi="Times New Roman"/>
                <w:sz w:val="24"/>
                <w:szCs w:val="24"/>
              </w:rPr>
              <w:t xml:space="preserve"> în </w:t>
            </w:r>
            <w:r>
              <w:rPr>
                <w:rFonts w:ascii="Times New Roman" w:hAnsi="Times New Roman"/>
                <w:sz w:val="24"/>
                <w:szCs w:val="24"/>
              </w:rPr>
              <w:t xml:space="preserve">acord cu </w:t>
            </w:r>
            <w:proofErr w:type="spellStart"/>
            <w:r>
              <w:rPr>
                <w:rFonts w:ascii="Times New Roman" w:hAnsi="Times New Roman"/>
                <w:sz w:val="24"/>
                <w:szCs w:val="24"/>
              </w:rPr>
              <w:t>cerinţele</w:t>
            </w:r>
            <w:proofErr w:type="spellEnd"/>
            <w:r>
              <w:rPr>
                <w:rFonts w:ascii="Times New Roman" w:hAnsi="Times New Roman"/>
                <w:sz w:val="24"/>
                <w:szCs w:val="24"/>
              </w:rPr>
              <w:t xml:space="preserve"> noului cadru de reglementare european. </w:t>
            </w:r>
          </w:p>
        </w:tc>
      </w:tr>
      <w:tr w:rsidR="007F3CCC" w:rsidRPr="00EF1E27" w14:paraId="477F61EE" w14:textId="77777777" w:rsidTr="00B0416D">
        <w:tc>
          <w:tcPr>
            <w:tcW w:w="1481" w:type="dxa"/>
          </w:tcPr>
          <w:p w14:paraId="0E84F408" w14:textId="77777777" w:rsidR="00D645C6" w:rsidRPr="00EF1E27" w:rsidRDefault="00D645C6" w:rsidP="00D645C6">
            <w:pPr>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lastRenderedPageBreak/>
              <w:t>ACUE</w:t>
            </w:r>
          </w:p>
          <w:p w14:paraId="7CDA0941" w14:textId="1D9281D8" w:rsidR="00D645C6" w:rsidRPr="00EF1E27" w:rsidRDefault="00D645C6" w:rsidP="00D645C6">
            <w:pPr>
              <w:pStyle w:val="ListParagraph"/>
              <w:ind w:left="0"/>
              <w:jc w:val="both"/>
              <w:rPr>
                <w:rFonts w:ascii="Times New Roman" w:hAnsi="Times New Roman"/>
                <w:b/>
                <w:sz w:val="24"/>
                <w:szCs w:val="24"/>
              </w:rPr>
            </w:pPr>
            <w:r w:rsidRPr="00EF1E27">
              <w:rPr>
                <w:rFonts w:ascii="Times New Roman" w:hAnsi="Times New Roman"/>
                <w:bCs/>
                <w:sz w:val="24"/>
                <w:szCs w:val="24"/>
              </w:rPr>
              <w:t>DGG</w:t>
            </w:r>
          </w:p>
        </w:tc>
        <w:tc>
          <w:tcPr>
            <w:tcW w:w="8295" w:type="dxa"/>
          </w:tcPr>
          <w:p w14:paraId="53A1F3AE" w14:textId="5AE73DCE" w:rsidR="00D645C6" w:rsidRPr="00EF1E27" w:rsidRDefault="00D645C6" w:rsidP="00B0416D">
            <w:pPr>
              <w:jc w:val="both"/>
              <w:rPr>
                <w:rFonts w:ascii="Times New Roman" w:hAnsi="Times New Roman" w:cs="Times New Roman"/>
                <w:b/>
                <w:sz w:val="24"/>
                <w:szCs w:val="24"/>
                <w:lang w:val="ro-RO"/>
              </w:rPr>
            </w:pPr>
            <w:r w:rsidRPr="00EF1E27">
              <w:rPr>
                <w:rFonts w:ascii="Times New Roman" w:hAnsi="Times New Roman" w:cs="Times New Roman"/>
                <w:bCs/>
                <w:sz w:val="24"/>
                <w:szCs w:val="24"/>
                <w:lang w:val="ro-RO"/>
              </w:rPr>
              <w:t>Definirea noțiunii de «proiect» - element de bază al finanțărilor din fonduri europene –</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în timp ce operatorul de distribuție ar depune la autoritatea contractantă pentru fondurile europene un «proiect», reglementatorul ar recunoaște în Baza de Active Reglementat</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(BAR) un set de active;</w:t>
            </w:r>
          </w:p>
        </w:tc>
        <w:tc>
          <w:tcPr>
            <w:tcW w:w="4650" w:type="dxa"/>
          </w:tcPr>
          <w:p w14:paraId="070E37CD" w14:textId="1C974678" w:rsidR="00D645C6" w:rsidRPr="00EF1E27" w:rsidRDefault="00D645C6" w:rsidP="00B0416D">
            <w:pPr>
              <w:pStyle w:val="ListParagraph"/>
              <w:ind w:left="0"/>
              <w:jc w:val="both"/>
              <w:rPr>
                <w:rFonts w:ascii="Times New Roman" w:hAnsi="Times New Roman"/>
                <w:bCs/>
                <w:sz w:val="24"/>
                <w:szCs w:val="24"/>
              </w:rPr>
            </w:pPr>
            <w:r w:rsidRPr="00EF1E27">
              <w:rPr>
                <w:rFonts w:ascii="Times New Roman" w:hAnsi="Times New Roman"/>
                <w:bCs/>
                <w:sz w:val="24"/>
                <w:szCs w:val="24"/>
              </w:rPr>
              <w:t>Modul de recunoaștere al mijloacelor fixe în BAR este conform prevederilor Procedurii privind fundamentarea și criteriile de aprobare a planurilor de investiții ale operatorului de transport și de sistem și ale operatorilor de distribuție în vigoare și Metodologiei de stabilire a tarifelor pentru serviciul de distribuție a energiei electrice în vigoare.</w:t>
            </w:r>
          </w:p>
        </w:tc>
      </w:tr>
      <w:tr w:rsidR="007F3CCC" w:rsidRPr="00EF1E27" w14:paraId="2590821B" w14:textId="77777777" w:rsidTr="00B0416D">
        <w:tc>
          <w:tcPr>
            <w:tcW w:w="1481" w:type="dxa"/>
          </w:tcPr>
          <w:p w14:paraId="439C8E5C" w14:textId="77777777" w:rsidR="00D645C6" w:rsidRPr="00EF1E27" w:rsidRDefault="00D645C6" w:rsidP="00B0416D">
            <w:pPr>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t>ACUE</w:t>
            </w:r>
          </w:p>
          <w:p w14:paraId="7CDCB29C" w14:textId="680E3ECE" w:rsidR="00D645C6" w:rsidRPr="00EF1E27" w:rsidRDefault="00D645C6" w:rsidP="00B0416D">
            <w:pPr>
              <w:pStyle w:val="ListParagraph"/>
              <w:ind w:left="0"/>
              <w:jc w:val="both"/>
              <w:rPr>
                <w:rFonts w:ascii="Times New Roman" w:hAnsi="Times New Roman"/>
                <w:bCs/>
                <w:sz w:val="24"/>
                <w:szCs w:val="24"/>
              </w:rPr>
            </w:pPr>
            <w:r w:rsidRPr="00EF1E27">
              <w:rPr>
                <w:rFonts w:ascii="Times New Roman" w:hAnsi="Times New Roman"/>
                <w:bCs/>
                <w:sz w:val="24"/>
                <w:szCs w:val="24"/>
              </w:rPr>
              <w:t>DGG</w:t>
            </w:r>
          </w:p>
        </w:tc>
        <w:tc>
          <w:tcPr>
            <w:tcW w:w="8295" w:type="dxa"/>
          </w:tcPr>
          <w:p w14:paraId="709A19B7" w14:textId="30317938" w:rsidR="00D645C6" w:rsidRPr="00EF1E27" w:rsidRDefault="00D645C6" w:rsidP="00B0416D">
            <w:pPr>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t xml:space="preserve">Analiza cost-beneficiu: În condițiile în care un proiect poate fi finanțat din </w:t>
            </w:r>
            <w:proofErr w:type="spellStart"/>
            <w:r w:rsidRPr="00EF1E27">
              <w:rPr>
                <w:rFonts w:ascii="Times New Roman" w:hAnsi="Times New Roman" w:cs="Times New Roman"/>
                <w:bCs/>
                <w:sz w:val="24"/>
                <w:szCs w:val="24"/>
                <w:lang w:val="ro-RO"/>
              </w:rPr>
              <w:t>fondur</w:t>
            </w:r>
            <w:proofErr w:type="spellEnd"/>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 xml:space="preserve">europene numai dacă reprezintă un caz de «market </w:t>
            </w:r>
            <w:proofErr w:type="spellStart"/>
            <w:r w:rsidRPr="00EF1E27">
              <w:rPr>
                <w:rFonts w:ascii="Times New Roman" w:hAnsi="Times New Roman" w:cs="Times New Roman"/>
                <w:bCs/>
                <w:sz w:val="24"/>
                <w:szCs w:val="24"/>
                <w:lang w:val="ro-RO"/>
              </w:rPr>
              <w:t>failure</w:t>
            </w:r>
            <w:proofErr w:type="spellEnd"/>
            <w:r w:rsidRPr="00EF1E27">
              <w:rPr>
                <w:rFonts w:ascii="Times New Roman" w:hAnsi="Times New Roman" w:cs="Times New Roman"/>
                <w:bCs/>
                <w:sz w:val="24"/>
                <w:szCs w:val="24"/>
                <w:lang w:val="ro-RO"/>
              </w:rPr>
              <w:t>» (analiza cost/beneficiu,</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analiza financiară ar avea rezultate neinteresante pentru un investitor privat), ANRE</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recunoaște în BAR active ce rezultă din investiții prudențiale, cu un rezultat satisfăcător</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al analizei cost-beneficiu. Un proiect aprobat la finanțare de către Autoritatea de</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 xml:space="preserve">Management al fondurilor europene, se va </w:t>
            </w:r>
            <w:proofErr w:type="spellStart"/>
            <w:r w:rsidRPr="00EF1E27">
              <w:rPr>
                <w:rFonts w:ascii="Times New Roman" w:hAnsi="Times New Roman" w:cs="Times New Roman"/>
                <w:bCs/>
                <w:sz w:val="24"/>
                <w:szCs w:val="24"/>
                <w:lang w:val="ro-RO"/>
              </w:rPr>
              <w:t>regasi</w:t>
            </w:r>
            <w:proofErr w:type="spellEnd"/>
            <w:r w:rsidRPr="00EF1E27">
              <w:rPr>
                <w:rFonts w:ascii="Times New Roman" w:hAnsi="Times New Roman" w:cs="Times New Roman"/>
                <w:bCs/>
                <w:sz w:val="24"/>
                <w:szCs w:val="24"/>
                <w:lang w:val="ro-RO"/>
              </w:rPr>
              <w:t xml:space="preserve"> in planurile de </w:t>
            </w:r>
            <w:proofErr w:type="spellStart"/>
            <w:r w:rsidRPr="00EF1E27">
              <w:rPr>
                <w:rFonts w:ascii="Times New Roman" w:hAnsi="Times New Roman" w:cs="Times New Roman"/>
                <w:bCs/>
                <w:sz w:val="24"/>
                <w:szCs w:val="24"/>
                <w:lang w:val="ro-RO"/>
              </w:rPr>
              <w:t>investitii</w:t>
            </w:r>
            <w:proofErr w:type="spellEnd"/>
            <w:r w:rsidRPr="00EF1E27">
              <w:rPr>
                <w:rFonts w:ascii="Times New Roman" w:hAnsi="Times New Roman" w:cs="Times New Roman"/>
                <w:bCs/>
                <w:sz w:val="24"/>
                <w:szCs w:val="24"/>
                <w:lang w:val="ro-RO"/>
              </w:rPr>
              <w:t xml:space="preserve"> ale operatorilor</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 xml:space="preserve">de </w:t>
            </w:r>
            <w:proofErr w:type="spellStart"/>
            <w:r w:rsidRPr="00EF1E27">
              <w:rPr>
                <w:rFonts w:ascii="Times New Roman" w:hAnsi="Times New Roman" w:cs="Times New Roman"/>
                <w:bCs/>
                <w:sz w:val="24"/>
                <w:szCs w:val="24"/>
                <w:lang w:val="ro-RO"/>
              </w:rPr>
              <w:t>distributie</w:t>
            </w:r>
            <w:proofErr w:type="spellEnd"/>
            <w:r w:rsidRPr="00EF1E27">
              <w:rPr>
                <w:rFonts w:ascii="Times New Roman" w:hAnsi="Times New Roman" w:cs="Times New Roman"/>
                <w:bCs/>
                <w:sz w:val="24"/>
                <w:szCs w:val="24"/>
                <w:lang w:val="ro-RO"/>
              </w:rPr>
              <w:t>, cu precizarea distinctă a surselor de finanțare (surse proprii/contribuții</w:t>
            </w:r>
          </w:p>
          <w:p w14:paraId="39BD11FE" w14:textId="62D96F06" w:rsidR="00D645C6" w:rsidRPr="00EF1E27" w:rsidRDefault="00D645C6" w:rsidP="00B0416D">
            <w:pPr>
              <w:pStyle w:val="ListParagraph"/>
              <w:ind w:left="0"/>
              <w:jc w:val="both"/>
              <w:rPr>
                <w:rFonts w:ascii="Times New Roman" w:hAnsi="Times New Roman"/>
                <w:bCs/>
                <w:sz w:val="24"/>
                <w:szCs w:val="24"/>
              </w:rPr>
            </w:pPr>
            <w:r w:rsidRPr="00EF1E27">
              <w:rPr>
                <w:rFonts w:ascii="Times New Roman" w:hAnsi="Times New Roman"/>
                <w:bCs/>
                <w:sz w:val="24"/>
                <w:szCs w:val="24"/>
              </w:rPr>
              <w:t>financiare);</w:t>
            </w:r>
          </w:p>
        </w:tc>
        <w:tc>
          <w:tcPr>
            <w:tcW w:w="4650" w:type="dxa"/>
          </w:tcPr>
          <w:p w14:paraId="088EF9C2" w14:textId="77777777" w:rsidR="00D645C6" w:rsidRPr="00EF1E27" w:rsidRDefault="00D645C6" w:rsidP="00B0416D">
            <w:pPr>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t>Pentru proiectele cofinanțate din fonduri europene operatorul trebuie să demonstreze eficiența aferentă investiției din fonduri proprii ce urmează a fi recunoscută în BAR.</w:t>
            </w:r>
          </w:p>
          <w:p w14:paraId="256818EA" w14:textId="70103E9F" w:rsidR="00D645C6" w:rsidRPr="00EF1E27" w:rsidRDefault="00D645C6" w:rsidP="00B0416D">
            <w:pPr>
              <w:pStyle w:val="ListParagraph"/>
              <w:ind w:left="0"/>
              <w:jc w:val="both"/>
              <w:rPr>
                <w:rFonts w:ascii="Times New Roman" w:hAnsi="Times New Roman"/>
                <w:bCs/>
                <w:sz w:val="24"/>
                <w:szCs w:val="24"/>
              </w:rPr>
            </w:pPr>
            <w:r w:rsidRPr="00EF1E27">
              <w:rPr>
                <w:rFonts w:ascii="Times New Roman" w:hAnsi="Times New Roman"/>
                <w:bCs/>
                <w:sz w:val="24"/>
                <w:szCs w:val="24"/>
              </w:rPr>
              <w:t>Criteriile din Procedura de investiții în vigoare se vor aplica la componenta de investiție finanțată din fonduri proprii. Modalitatea de recunoaștere în BAR a acestor investiții este în acord cu metodologia cost-beneficiu aplicată la nivel european proiectelor transfrontaliere.</w:t>
            </w:r>
          </w:p>
        </w:tc>
      </w:tr>
      <w:tr w:rsidR="007F3CCC" w:rsidRPr="00EF1E27" w14:paraId="4BFEEC9B" w14:textId="77777777" w:rsidTr="00B0416D">
        <w:tc>
          <w:tcPr>
            <w:tcW w:w="1481" w:type="dxa"/>
          </w:tcPr>
          <w:p w14:paraId="692EFE6B" w14:textId="77777777" w:rsidR="00D645C6" w:rsidRPr="00EF1E27" w:rsidRDefault="00D645C6" w:rsidP="00B0416D">
            <w:pPr>
              <w:rPr>
                <w:rFonts w:ascii="Times New Roman" w:hAnsi="Times New Roman" w:cs="Times New Roman"/>
                <w:bCs/>
                <w:sz w:val="24"/>
                <w:szCs w:val="24"/>
                <w:lang w:val="ro-RO"/>
              </w:rPr>
            </w:pPr>
            <w:r w:rsidRPr="00EF1E27">
              <w:rPr>
                <w:rFonts w:ascii="Times New Roman" w:hAnsi="Times New Roman" w:cs="Times New Roman"/>
                <w:bCs/>
                <w:sz w:val="24"/>
                <w:szCs w:val="24"/>
                <w:lang w:val="ro-RO"/>
              </w:rPr>
              <w:t>ACUE</w:t>
            </w:r>
          </w:p>
          <w:p w14:paraId="33DC0905" w14:textId="4AE33A8B" w:rsidR="00D645C6" w:rsidRPr="00EF1E27" w:rsidRDefault="00D645C6" w:rsidP="00B0416D">
            <w:pPr>
              <w:pStyle w:val="ListParagraph"/>
              <w:ind w:left="0"/>
              <w:rPr>
                <w:rFonts w:ascii="Times New Roman" w:hAnsi="Times New Roman"/>
                <w:bCs/>
                <w:sz w:val="24"/>
                <w:szCs w:val="24"/>
              </w:rPr>
            </w:pPr>
            <w:r w:rsidRPr="00EF1E27">
              <w:rPr>
                <w:rFonts w:ascii="Times New Roman" w:hAnsi="Times New Roman"/>
                <w:bCs/>
                <w:sz w:val="24"/>
                <w:szCs w:val="24"/>
              </w:rPr>
              <w:t>DGG</w:t>
            </w:r>
          </w:p>
        </w:tc>
        <w:tc>
          <w:tcPr>
            <w:tcW w:w="8295" w:type="dxa"/>
          </w:tcPr>
          <w:p w14:paraId="1B52DC09" w14:textId="5A61947D" w:rsidR="00D645C6" w:rsidRPr="00EF1E27" w:rsidRDefault="00D645C6" w:rsidP="00B0416D">
            <w:pPr>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t>De asemenea, ANRE urmărește îndeplinirea indicatorilor de profitabilitate sau de</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 xml:space="preserve">eficiență ai </w:t>
            </w:r>
            <w:r w:rsidR="00B0416D" w:rsidRPr="00EF1E27">
              <w:rPr>
                <w:rFonts w:ascii="Times New Roman" w:hAnsi="Times New Roman" w:cs="Times New Roman"/>
                <w:bCs/>
                <w:sz w:val="24"/>
                <w:szCs w:val="24"/>
                <w:lang w:val="ro-RO"/>
              </w:rPr>
              <w:t>i</w:t>
            </w:r>
            <w:r w:rsidRPr="00EF1E27">
              <w:rPr>
                <w:rFonts w:ascii="Times New Roman" w:hAnsi="Times New Roman" w:cs="Times New Roman"/>
                <w:bCs/>
                <w:sz w:val="24"/>
                <w:szCs w:val="24"/>
                <w:lang w:val="ro-RO"/>
              </w:rPr>
              <w:t>nvestițiilor în activele din BAR, în timp ce, în cazul cofinanțării în cadrul</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unui proiect ce utilizează fonduri europene, poate că ar trebui să prevaleze metodologi</w:t>
            </w:r>
            <w:r w:rsidR="00B0416D" w:rsidRPr="00EF1E27">
              <w:rPr>
                <w:rFonts w:ascii="Times New Roman" w:hAnsi="Times New Roman" w:cs="Times New Roman"/>
                <w:bCs/>
                <w:sz w:val="24"/>
                <w:szCs w:val="24"/>
                <w:lang w:val="ro-RO"/>
              </w:rPr>
              <w:t xml:space="preserve">a </w:t>
            </w:r>
            <w:r w:rsidRPr="00EF1E27">
              <w:rPr>
                <w:rFonts w:ascii="Times New Roman" w:hAnsi="Times New Roman" w:cs="Times New Roman"/>
                <w:bCs/>
                <w:sz w:val="24"/>
                <w:szCs w:val="24"/>
                <w:lang w:val="ro-RO"/>
              </w:rPr>
              <w:t>de monitorizare și auditare a Autorității de Management al fondurilor europene;</w:t>
            </w:r>
          </w:p>
        </w:tc>
        <w:tc>
          <w:tcPr>
            <w:tcW w:w="4650" w:type="dxa"/>
          </w:tcPr>
          <w:p w14:paraId="54D0093B" w14:textId="20A4D82D" w:rsidR="00D645C6" w:rsidRPr="00EF1E27" w:rsidRDefault="00D645C6" w:rsidP="00B0416D">
            <w:pPr>
              <w:pStyle w:val="ListParagraph"/>
              <w:ind w:left="0"/>
              <w:jc w:val="both"/>
              <w:rPr>
                <w:rFonts w:ascii="Times New Roman" w:hAnsi="Times New Roman"/>
                <w:bCs/>
                <w:sz w:val="24"/>
                <w:szCs w:val="24"/>
              </w:rPr>
            </w:pPr>
            <w:r w:rsidRPr="00EF1E27">
              <w:rPr>
                <w:rFonts w:ascii="Times New Roman" w:hAnsi="Times New Roman"/>
                <w:bCs/>
                <w:sz w:val="24"/>
                <w:szCs w:val="24"/>
              </w:rPr>
              <w:t>Modul de monitorizare a indicatorilor de eficiență a unor investiții este prevăzut în Procedura de investiții în vigoare.</w:t>
            </w:r>
          </w:p>
        </w:tc>
      </w:tr>
      <w:tr w:rsidR="007F3CCC" w:rsidRPr="00EF1E27" w14:paraId="6545013E" w14:textId="77777777" w:rsidTr="00B0416D">
        <w:tc>
          <w:tcPr>
            <w:tcW w:w="1481" w:type="dxa"/>
          </w:tcPr>
          <w:p w14:paraId="687DF18C" w14:textId="77777777" w:rsidR="00D645C6" w:rsidRPr="00EF1E27" w:rsidRDefault="00D645C6" w:rsidP="00B0416D">
            <w:pPr>
              <w:rPr>
                <w:rFonts w:ascii="Times New Roman" w:hAnsi="Times New Roman" w:cs="Times New Roman"/>
                <w:bCs/>
                <w:sz w:val="24"/>
                <w:szCs w:val="24"/>
                <w:lang w:val="ro-RO"/>
              </w:rPr>
            </w:pPr>
            <w:r w:rsidRPr="00EF1E27">
              <w:rPr>
                <w:rFonts w:ascii="Times New Roman" w:hAnsi="Times New Roman" w:cs="Times New Roman"/>
                <w:bCs/>
                <w:sz w:val="24"/>
                <w:szCs w:val="24"/>
                <w:lang w:val="ro-RO"/>
              </w:rPr>
              <w:t>ACUE</w:t>
            </w:r>
          </w:p>
          <w:p w14:paraId="0DC7DDCA" w14:textId="42A86572" w:rsidR="00D645C6" w:rsidRPr="00EF1E27" w:rsidRDefault="00D645C6" w:rsidP="00B0416D">
            <w:pPr>
              <w:pStyle w:val="ListParagraph"/>
              <w:ind w:left="0"/>
              <w:rPr>
                <w:rFonts w:ascii="Times New Roman" w:hAnsi="Times New Roman"/>
                <w:bCs/>
                <w:sz w:val="24"/>
                <w:szCs w:val="24"/>
              </w:rPr>
            </w:pPr>
            <w:r w:rsidRPr="00EF1E27">
              <w:rPr>
                <w:rFonts w:ascii="Times New Roman" w:hAnsi="Times New Roman"/>
                <w:bCs/>
                <w:sz w:val="24"/>
                <w:szCs w:val="24"/>
              </w:rPr>
              <w:t>DGG</w:t>
            </w:r>
          </w:p>
        </w:tc>
        <w:tc>
          <w:tcPr>
            <w:tcW w:w="8295" w:type="dxa"/>
          </w:tcPr>
          <w:p w14:paraId="47943BF0" w14:textId="5787A743" w:rsidR="00D645C6" w:rsidRPr="00EF1E27" w:rsidRDefault="00D645C6" w:rsidP="00B0416D">
            <w:pPr>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t>Pe de altă parte, în condițiile în care fonduri europene de sute de milioane de euro sunt</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așteptate a fi puse la dispoziție și accesate de către operatorii de distribuție, este de</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așteptat ca bugetul de cheltuieli de operare și mentenanță al operatorilor de distribuție să</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fie afectat semnificativ cu cheltuieli aferente activelor rezultate, fiind necesară</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suplimentarea acestora;</w:t>
            </w:r>
          </w:p>
        </w:tc>
        <w:tc>
          <w:tcPr>
            <w:tcW w:w="4650" w:type="dxa"/>
          </w:tcPr>
          <w:p w14:paraId="1CCC50D0" w14:textId="0A7A4876" w:rsidR="00D645C6" w:rsidRPr="00EF1E27" w:rsidRDefault="00EF1E27" w:rsidP="00EF1E27">
            <w:pPr>
              <w:pStyle w:val="ListParagraph"/>
              <w:ind w:left="0"/>
              <w:jc w:val="both"/>
              <w:rPr>
                <w:rFonts w:ascii="Times New Roman" w:hAnsi="Times New Roman"/>
                <w:bCs/>
                <w:sz w:val="24"/>
                <w:szCs w:val="24"/>
              </w:rPr>
            </w:pPr>
            <w:r>
              <w:rPr>
                <w:rFonts w:ascii="Times New Roman" w:hAnsi="Times New Roman"/>
                <w:bCs/>
                <w:sz w:val="24"/>
                <w:szCs w:val="24"/>
              </w:rPr>
              <w:t>N</w:t>
            </w:r>
            <w:r w:rsidR="00D645C6" w:rsidRPr="00EF1E27">
              <w:rPr>
                <w:rFonts w:ascii="Times New Roman" w:hAnsi="Times New Roman"/>
                <w:bCs/>
                <w:sz w:val="24"/>
                <w:szCs w:val="24"/>
              </w:rPr>
              <w:t xml:space="preserve">u </w:t>
            </w:r>
            <w:r>
              <w:rPr>
                <w:rFonts w:ascii="Times New Roman" w:hAnsi="Times New Roman"/>
                <w:bCs/>
                <w:sz w:val="24"/>
                <w:szCs w:val="24"/>
              </w:rPr>
              <w:t>suntem</w:t>
            </w:r>
            <w:r w:rsidR="00D645C6" w:rsidRPr="00EF1E27">
              <w:rPr>
                <w:rFonts w:ascii="Times New Roman" w:hAnsi="Times New Roman"/>
                <w:bCs/>
                <w:sz w:val="24"/>
                <w:szCs w:val="24"/>
              </w:rPr>
              <w:t xml:space="preserve"> de acord cu acest punct de vedere, întrucât investițiile noi în RED  conduc la o diminuare a costurilor operaționale. Tocmai acest fapt justifică acordarea unui stimulent de 1% pentru cota aferentă finanțării din fonduri proprii a acestor proiecte.</w:t>
            </w:r>
          </w:p>
        </w:tc>
      </w:tr>
      <w:tr w:rsidR="007F3CCC" w:rsidRPr="00EF1E27" w14:paraId="2AB4EA9B" w14:textId="77777777" w:rsidTr="00B0416D">
        <w:tc>
          <w:tcPr>
            <w:tcW w:w="1481" w:type="dxa"/>
          </w:tcPr>
          <w:p w14:paraId="15107502" w14:textId="77777777" w:rsidR="00D645C6" w:rsidRPr="00EF1E27" w:rsidRDefault="00D645C6" w:rsidP="00B0416D">
            <w:pPr>
              <w:rPr>
                <w:rFonts w:ascii="Times New Roman" w:hAnsi="Times New Roman" w:cs="Times New Roman"/>
                <w:bCs/>
                <w:sz w:val="24"/>
                <w:szCs w:val="24"/>
                <w:lang w:val="ro-RO"/>
              </w:rPr>
            </w:pPr>
            <w:r w:rsidRPr="00EF1E27">
              <w:rPr>
                <w:rFonts w:ascii="Times New Roman" w:hAnsi="Times New Roman" w:cs="Times New Roman"/>
                <w:bCs/>
                <w:sz w:val="24"/>
                <w:szCs w:val="24"/>
                <w:lang w:val="ro-RO"/>
              </w:rPr>
              <w:t>ACUE</w:t>
            </w:r>
          </w:p>
          <w:p w14:paraId="234DA4E1" w14:textId="33659091" w:rsidR="00D645C6" w:rsidRPr="00EF1E27" w:rsidRDefault="00D645C6" w:rsidP="00B0416D">
            <w:pPr>
              <w:pStyle w:val="ListParagraph"/>
              <w:ind w:left="0"/>
              <w:rPr>
                <w:rFonts w:ascii="Times New Roman" w:hAnsi="Times New Roman"/>
                <w:bCs/>
                <w:sz w:val="24"/>
                <w:szCs w:val="24"/>
              </w:rPr>
            </w:pPr>
            <w:r w:rsidRPr="00EF1E27">
              <w:rPr>
                <w:rFonts w:ascii="Times New Roman" w:hAnsi="Times New Roman"/>
                <w:bCs/>
                <w:sz w:val="24"/>
                <w:szCs w:val="24"/>
              </w:rPr>
              <w:t>DGG</w:t>
            </w:r>
          </w:p>
        </w:tc>
        <w:tc>
          <w:tcPr>
            <w:tcW w:w="8295" w:type="dxa"/>
          </w:tcPr>
          <w:p w14:paraId="74BB2127" w14:textId="01DFEBAC" w:rsidR="00D645C6" w:rsidRPr="00EF1E27" w:rsidRDefault="00D645C6" w:rsidP="00B0416D">
            <w:pPr>
              <w:pStyle w:val="ListParagraph"/>
              <w:ind w:left="0"/>
              <w:jc w:val="both"/>
              <w:rPr>
                <w:rFonts w:ascii="Times New Roman" w:hAnsi="Times New Roman"/>
                <w:bCs/>
                <w:sz w:val="24"/>
                <w:szCs w:val="24"/>
              </w:rPr>
            </w:pPr>
            <w:r w:rsidRPr="00EF1E27">
              <w:rPr>
                <w:rFonts w:ascii="Times New Roman" w:hAnsi="Times New Roman"/>
                <w:bCs/>
                <w:sz w:val="24"/>
                <w:szCs w:val="24"/>
              </w:rPr>
              <w:t>Monitorizarea separată a investițiilor finanțate din fonduri nerambursabile</w:t>
            </w:r>
          </w:p>
        </w:tc>
        <w:tc>
          <w:tcPr>
            <w:tcW w:w="4650" w:type="dxa"/>
          </w:tcPr>
          <w:p w14:paraId="49F3D811" w14:textId="62E3C3B9" w:rsidR="00D645C6" w:rsidRPr="00EF1E27" w:rsidRDefault="00D645C6" w:rsidP="00B0416D">
            <w:pPr>
              <w:pStyle w:val="ListParagraph"/>
              <w:ind w:left="0"/>
              <w:jc w:val="both"/>
              <w:rPr>
                <w:rFonts w:ascii="Times New Roman" w:hAnsi="Times New Roman"/>
                <w:bCs/>
                <w:sz w:val="24"/>
                <w:szCs w:val="24"/>
              </w:rPr>
            </w:pPr>
            <w:r w:rsidRPr="00EF1E27">
              <w:rPr>
                <w:rFonts w:ascii="Times New Roman" w:hAnsi="Times New Roman"/>
                <w:bCs/>
                <w:sz w:val="24"/>
                <w:szCs w:val="24"/>
              </w:rPr>
              <w:t>Sunt necesare discuții suplimentare ulterioare pentru clarificare</w:t>
            </w:r>
            <w:r w:rsidR="00B37E9E" w:rsidRPr="00EF1E27">
              <w:rPr>
                <w:rFonts w:ascii="Times New Roman" w:hAnsi="Times New Roman"/>
                <w:bCs/>
                <w:sz w:val="24"/>
                <w:szCs w:val="24"/>
              </w:rPr>
              <w:t>a propunerii operatorilor</w:t>
            </w:r>
            <w:r w:rsidRPr="00EF1E27">
              <w:rPr>
                <w:rFonts w:ascii="Times New Roman" w:hAnsi="Times New Roman"/>
                <w:bCs/>
                <w:sz w:val="24"/>
                <w:szCs w:val="24"/>
              </w:rPr>
              <w:t>.</w:t>
            </w:r>
          </w:p>
        </w:tc>
      </w:tr>
      <w:tr w:rsidR="007F3CCC" w:rsidRPr="00EF1E27" w14:paraId="3F6161E7" w14:textId="77777777" w:rsidTr="00B0416D">
        <w:tc>
          <w:tcPr>
            <w:tcW w:w="1481" w:type="dxa"/>
          </w:tcPr>
          <w:p w14:paraId="7998FB65" w14:textId="18280AE3" w:rsidR="00D645C6" w:rsidRPr="00EF1E27" w:rsidRDefault="00D645C6" w:rsidP="00B0416D">
            <w:pPr>
              <w:pStyle w:val="ListParagraph"/>
              <w:ind w:left="0"/>
              <w:jc w:val="both"/>
              <w:rPr>
                <w:rFonts w:ascii="Times New Roman" w:hAnsi="Times New Roman"/>
                <w:bCs/>
                <w:sz w:val="24"/>
                <w:szCs w:val="24"/>
              </w:rPr>
            </w:pPr>
            <w:r w:rsidRPr="00EF1E27">
              <w:rPr>
                <w:rFonts w:ascii="Times New Roman" w:hAnsi="Times New Roman"/>
                <w:bCs/>
                <w:sz w:val="24"/>
                <w:szCs w:val="24"/>
              </w:rPr>
              <w:t>ACUE</w:t>
            </w:r>
          </w:p>
        </w:tc>
        <w:tc>
          <w:tcPr>
            <w:tcW w:w="8295" w:type="dxa"/>
          </w:tcPr>
          <w:p w14:paraId="5F9F19ED" w14:textId="03505A80" w:rsidR="00D645C6" w:rsidRPr="00EF1E27" w:rsidRDefault="00D645C6" w:rsidP="00B0416D">
            <w:pPr>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t>Cele de mai sus reprezintă doar exemplificări ale subiectelor ce ar trebui, în viziunea</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 xml:space="preserve">operatorilor de distribuție, discutate în cadrul dialogului mai larg pe care îl propunem, </w:t>
            </w:r>
            <w:r w:rsidRPr="00EF1E27">
              <w:rPr>
                <w:rFonts w:ascii="Times New Roman" w:hAnsi="Times New Roman" w:cs="Times New Roman"/>
                <w:bCs/>
                <w:sz w:val="24"/>
                <w:szCs w:val="24"/>
                <w:lang w:val="ro-RO"/>
              </w:rPr>
              <w:lastRenderedPageBreak/>
              <w:t>alături de durata pentru care se aplică stimulentele propuse sau momentul de la care începe aplicarea lor,</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respectiv aplicarea stimulentului de 2 puncte procentuale pe întreaga durată de existență a mijloacelor fixe, care ar conduce la necesitatea revizuirii procedurii pentru aprobarea planurilor</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investiții, în primul rând.</w:t>
            </w:r>
          </w:p>
          <w:p w14:paraId="7CF14FA4" w14:textId="458CFD2A" w:rsidR="00D645C6" w:rsidRPr="00EF1E27" w:rsidRDefault="00D645C6" w:rsidP="00B0416D">
            <w:pPr>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t>În acest context, mulțumindu-vă încă o dată pentru deschidere, așteptăm respectuos</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inițierea dialogului propus, cu convingerea că va conduce la rezultate favorabile întregii</w:t>
            </w:r>
            <w:r w:rsidR="00B0416D" w:rsidRPr="00EF1E27">
              <w:rPr>
                <w:rFonts w:ascii="Times New Roman" w:hAnsi="Times New Roman" w:cs="Times New Roman"/>
                <w:bCs/>
                <w:sz w:val="24"/>
                <w:szCs w:val="24"/>
                <w:lang w:val="ro-RO"/>
              </w:rPr>
              <w:t xml:space="preserve"> </w:t>
            </w:r>
            <w:r w:rsidRPr="00EF1E27">
              <w:rPr>
                <w:rFonts w:ascii="Times New Roman" w:hAnsi="Times New Roman" w:cs="Times New Roman"/>
                <w:bCs/>
                <w:sz w:val="24"/>
                <w:szCs w:val="24"/>
                <w:lang w:val="ro-RO"/>
              </w:rPr>
              <w:t>economii și societăți românești.</w:t>
            </w:r>
          </w:p>
        </w:tc>
        <w:tc>
          <w:tcPr>
            <w:tcW w:w="4650" w:type="dxa"/>
          </w:tcPr>
          <w:p w14:paraId="508953D1" w14:textId="77AE43E0" w:rsidR="00D645C6" w:rsidRPr="00EF1E27" w:rsidRDefault="00D645C6" w:rsidP="00B0416D">
            <w:pPr>
              <w:pStyle w:val="ListParagraph"/>
              <w:ind w:left="0"/>
              <w:jc w:val="both"/>
              <w:rPr>
                <w:rFonts w:ascii="Times New Roman" w:hAnsi="Times New Roman"/>
                <w:bCs/>
                <w:sz w:val="24"/>
                <w:szCs w:val="24"/>
              </w:rPr>
            </w:pPr>
            <w:r w:rsidRPr="00EF1E27">
              <w:rPr>
                <w:rFonts w:ascii="Times New Roman" w:hAnsi="Times New Roman"/>
                <w:bCs/>
                <w:sz w:val="24"/>
                <w:szCs w:val="24"/>
              </w:rPr>
              <w:lastRenderedPageBreak/>
              <w:t xml:space="preserve">Tratamentul investițiilor din fondurile europene nerambursabile pentru acest interval </w:t>
            </w:r>
            <w:r w:rsidRPr="00EF1E27">
              <w:rPr>
                <w:rFonts w:ascii="Times New Roman" w:hAnsi="Times New Roman"/>
                <w:bCs/>
                <w:sz w:val="24"/>
                <w:szCs w:val="24"/>
              </w:rPr>
              <w:lastRenderedPageBreak/>
              <w:t>de timp se realizează în conformitate cu reglementarea în vigoare.</w:t>
            </w:r>
          </w:p>
        </w:tc>
      </w:tr>
      <w:tr w:rsidR="007F3CCC" w:rsidRPr="00EF1E27" w14:paraId="279A2BF8" w14:textId="77777777" w:rsidTr="00B0416D">
        <w:tc>
          <w:tcPr>
            <w:tcW w:w="1481" w:type="dxa"/>
          </w:tcPr>
          <w:p w14:paraId="527F9F77" w14:textId="77777777" w:rsidR="00D645C6" w:rsidRPr="00EF1E27" w:rsidRDefault="00D645C6" w:rsidP="00B0416D">
            <w:pPr>
              <w:rPr>
                <w:rFonts w:ascii="Times New Roman" w:hAnsi="Times New Roman" w:cs="Times New Roman"/>
                <w:bCs/>
                <w:sz w:val="24"/>
                <w:szCs w:val="24"/>
                <w:lang w:val="ro-RO"/>
              </w:rPr>
            </w:pPr>
            <w:r w:rsidRPr="00EF1E27">
              <w:rPr>
                <w:rFonts w:ascii="Times New Roman" w:hAnsi="Times New Roman" w:cs="Times New Roman"/>
                <w:bCs/>
                <w:sz w:val="24"/>
                <w:szCs w:val="24"/>
                <w:lang w:val="ro-RO"/>
              </w:rPr>
              <w:lastRenderedPageBreak/>
              <w:t>DGG</w:t>
            </w:r>
          </w:p>
          <w:p w14:paraId="0EA55CF4" w14:textId="77777777" w:rsidR="00B0416D" w:rsidRPr="00EF1E27" w:rsidRDefault="00D645C6" w:rsidP="00B0416D">
            <w:pPr>
              <w:rPr>
                <w:rFonts w:ascii="Times New Roman" w:hAnsi="Times New Roman" w:cs="Times New Roman"/>
                <w:bCs/>
                <w:sz w:val="24"/>
                <w:szCs w:val="24"/>
                <w:lang w:val="ro-RO"/>
              </w:rPr>
            </w:pPr>
            <w:r w:rsidRPr="00EF1E27">
              <w:rPr>
                <w:rFonts w:ascii="Times New Roman" w:hAnsi="Times New Roman" w:cs="Times New Roman"/>
                <w:bCs/>
                <w:sz w:val="24"/>
                <w:szCs w:val="24"/>
                <w:lang w:val="ro-RO"/>
              </w:rPr>
              <w:t>MN</w:t>
            </w:r>
          </w:p>
          <w:p w14:paraId="4FB352F6" w14:textId="77777777" w:rsidR="00B0416D" w:rsidRPr="00EF1E27" w:rsidRDefault="00D645C6" w:rsidP="00B0416D">
            <w:pPr>
              <w:rPr>
                <w:rFonts w:ascii="Times New Roman" w:hAnsi="Times New Roman" w:cs="Times New Roman"/>
                <w:bCs/>
                <w:sz w:val="24"/>
                <w:szCs w:val="24"/>
                <w:lang w:val="ro-RO"/>
              </w:rPr>
            </w:pPr>
            <w:r w:rsidRPr="00EF1E27">
              <w:rPr>
                <w:rFonts w:ascii="Times New Roman" w:hAnsi="Times New Roman" w:cs="Times New Roman"/>
                <w:bCs/>
                <w:sz w:val="24"/>
                <w:szCs w:val="24"/>
                <w:lang w:val="ro-RO"/>
              </w:rPr>
              <w:t>TN</w:t>
            </w:r>
          </w:p>
          <w:p w14:paraId="11B82C87" w14:textId="073D24A4" w:rsidR="00D645C6" w:rsidRPr="00EF1E27" w:rsidRDefault="00D645C6" w:rsidP="00B0416D">
            <w:pPr>
              <w:rPr>
                <w:rFonts w:ascii="Times New Roman" w:hAnsi="Times New Roman" w:cs="Times New Roman"/>
                <w:bCs/>
                <w:sz w:val="24"/>
                <w:szCs w:val="24"/>
                <w:lang w:val="ro-RO"/>
              </w:rPr>
            </w:pPr>
            <w:r w:rsidRPr="00EF1E27">
              <w:rPr>
                <w:rFonts w:ascii="Times New Roman" w:hAnsi="Times New Roman" w:cs="Times New Roman"/>
                <w:bCs/>
                <w:sz w:val="24"/>
                <w:szCs w:val="24"/>
                <w:lang w:val="ro-RO"/>
              </w:rPr>
              <w:t>TS</w:t>
            </w:r>
          </w:p>
        </w:tc>
        <w:tc>
          <w:tcPr>
            <w:tcW w:w="8295" w:type="dxa"/>
          </w:tcPr>
          <w:p w14:paraId="6190E127" w14:textId="434052CF" w:rsidR="00D645C6" w:rsidRPr="00EF1E27" w:rsidRDefault="00B0416D" w:rsidP="00B0416D">
            <w:pPr>
              <w:rPr>
                <w:rFonts w:ascii="Times New Roman" w:hAnsi="Times New Roman" w:cs="Times New Roman"/>
                <w:bCs/>
                <w:sz w:val="24"/>
                <w:szCs w:val="24"/>
                <w:lang w:val="ro-RO"/>
              </w:rPr>
            </w:pPr>
            <w:r w:rsidRPr="00EF1E27">
              <w:rPr>
                <w:rFonts w:ascii="Times New Roman" w:hAnsi="Times New Roman" w:cs="Times New Roman"/>
                <w:bCs/>
                <w:sz w:val="24"/>
                <w:szCs w:val="24"/>
                <w:lang w:val="ro-RO"/>
              </w:rPr>
              <w:t xml:space="preserve">[...] urmare a </w:t>
            </w:r>
            <w:proofErr w:type="spellStart"/>
            <w:r w:rsidRPr="00EF1E27">
              <w:rPr>
                <w:rFonts w:ascii="Times New Roman" w:hAnsi="Times New Roman" w:cs="Times New Roman"/>
                <w:bCs/>
                <w:sz w:val="24"/>
                <w:szCs w:val="24"/>
                <w:lang w:val="ro-RO"/>
              </w:rPr>
              <w:t>modificarilor</w:t>
            </w:r>
            <w:proofErr w:type="spellEnd"/>
            <w:r w:rsidRPr="00EF1E27">
              <w:rPr>
                <w:rFonts w:ascii="Times New Roman" w:hAnsi="Times New Roman" w:cs="Times New Roman"/>
                <w:bCs/>
                <w:sz w:val="24"/>
                <w:szCs w:val="24"/>
                <w:lang w:val="ro-RO"/>
              </w:rPr>
              <w:t xml:space="preserve"> aduse Legii Energiei în cursul anului 2020 [...] considerarea investițiilor aferente racordărilor clienților casnici și </w:t>
            </w:r>
            <w:proofErr w:type="spellStart"/>
            <w:r w:rsidRPr="00EF1E27">
              <w:rPr>
                <w:rFonts w:ascii="Times New Roman" w:hAnsi="Times New Roman" w:cs="Times New Roman"/>
                <w:bCs/>
                <w:sz w:val="24"/>
                <w:szCs w:val="24"/>
                <w:lang w:val="ro-RO"/>
              </w:rPr>
              <w:t>noncasnici</w:t>
            </w:r>
            <w:proofErr w:type="spellEnd"/>
            <w:r w:rsidRPr="00EF1E27">
              <w:rPr>
                <w:rFonts w:ascii="Times New Roman" w:hAnsi="Times New Roman" w:cs="Times New Roman"/>
                <w:bCs/>
                <w:sz w:val="24"/>
                <w:szCs w:val="24"/>
                <w:lang w:val="ro-RO"/>
              </w:rPr>
              <w:t xml:space="preserve"> sub 2500 m în BAR prognozat respectiv, la stabilirea rentabilității BAR și a amortizării aferente, astfel încât să fie remunerate ex-ante în tarifele anului respectiv, pentru a asigura sursele necesare OD pentru finanțarea acestor investiții.</w:t>
            </w:r>
          </w:p>
        </w:tc>
        <w:tc>
          <w:tcPr>
            <w:tcW w:w="4650" w:type="dxa"/>
          </w:tcPr>
          <w:p w14:paraId="0E1A7228" w14:textId="1673FDB7" w:rsidR="00D645C6" w:rsidRPr="00EF1E27" w:rsidRDefault="003C4896" w:rsidP="00EF1E27">
            <w:pPr>
              <w:pStyle w:val="ListParagraph"/>
              <w:ind w:left="0"/>
              <w:jc w:val="both"/>
              <w:rPr>
                <w:rFonts w:ascii="Times New Roman" w:eastAsia="Times New Roman" w:hAnsi="Times New Roman"/>
                <w:i/>
                <w:iCs/>
                <w:sz w:val="24"/>
                <w:szCs w:val="24"/>
                <w:lang w:eastAsia="ro-RO"/>
              </w:rPr>
            </w:pPr>
            <w:r w:rsidRPr="00EF1E27">
              <w:rPr>
                <w:rFonts w:ascii="Times New Roman" w:eastAsia="Times New Roman" w:hAnsi="Times New Roman"/>
                <w:sz w:val="24"/>
                <w:szCs w:val="24"/>
                <w:lang w:eastAsia="ro-RO"/>
              </w:rPr>
              <w:t xml:space="preserve"> Având în vedere </w:t>
            </w:r>
            <w:r w:rsidR="00B37E9E" w:rsidRPr="00EF1E27">
              <w:rPr>
                <w:rFonts w:ascii="Times New Roman" w:eastAsia="Times New Roman" w:hAnsi="Times New Roman"/>
                <w:sz w:val="24"/>
                <w:szCs w:val="24"/>
                <w:lang w:eastAsia="ro-RO"/>
              </w:rPr>
              <w:t xml:space="preserve">propunerile și observațiile primite, precum și </w:t>
            </w:r>
            <w:r w:rsidRPr="00EF1E27">
              <w:rPr>
                <w:rFonts w:ascii="Times New Roman" w:eastAsia="Times New Roman" w:hAnsi="Times New Roman"/>
                <w:sz w:val="24"/>
                <w:szCs w:val="24"/>
                <w:lang w:eastAsia="ro-RO"/>
              </w:rPr>
              <w:t>modificările aduse Legii 123/2012, ANRE p</w:t>
            </w:r>
            <w:r w:rsidR="00EF1E27">
              <w:rPr>
                <w:rFonts w:ascii="Times New Roman" w:eastAsia="Times New Roman" w:hAnsi="Times New Roman"/>
                <w:sz w:val="24"/>
                <w:szCs w:val="24"/>
                <w:lang w:eastAsia="ro-RO"/>
              </w:rPr>
              <w:t>ropune completarea metodologiei.</w:t>
            </w:r>
            <w:r w:rsidRPr="00EF1E27">
              <w:rPr>
                <w:rFonts w:ascii="Times New Roman" w:eastAsia="Times New Roman" w:hAnsi="Times New Roman"/>
                <w:sz w:val="24"/>
                <w:szCs w:val="24"/>
                <w:lang w:eastAsia="ro-RO"/>
              </w:rPr>
              <w:t xml:space="preserve"> </w:t>
            </w:r>
            <w:r w:rsidR="00EF1E27">
              <w:rPr>
                <w:rFonts w:ascii="Times New Roman" w:eastAsia="Times New Roman" w:hAnsi="Times New Roman"/>
                <w:sz w:val="24"/>
                <w:szCs w:val="24"/>
                <w:lang w:eastAsia="ro-RO"/>
              </w:rPr>
              <w:t xml:space="preserve">Astfel, </w:t>
            </w:r>
            <w:r w:rsidRPr="00EF1E27">
              <w:rPr>
                <w:rFonts w:ascii="Times New Roman" w:hAnsi="Times New Roman"/>
                <w:sz w:val="24"/>
                <w:szCs w:val="24"/>
              </w:rPr>
              <w:t xml:space="preserve">Articolul 48 se </w:t>
            </w:r>
            <w:proofErr w:type="spellStart"/>
            <w:r w:rsidRPr="00EF1E27">
              <w:rPr>
                <w:rFonts w:ascii="Times New Roman" w:hAnsi="Times New Roman"/>
                <w:sz w:val="24"/>
                <w:szCs w:val="24"/>
              </w:rPr>
              <w:t>completeazǎ</w:t>
            </w:r>
            <w:proofErr w:type="spellEnd"/>
            <w:r w:rsidRPr="00EF1E27">
              <w:rPr>
                <w:rFonts w:ascii="Times New Roman" w:hAnsi="Times New Roman"/>
                <w:sz w:val="24"/>
                <w:szCs w:val="24"/>
              </w:rPr>
              <w:t xml:space="preserve"> cu un nou alineat, alin. (3)</w:t>
            </w:r>
            <w:r w:rsidR="00192E12">
              <w:rPr>
                <w:rFonts w:ascii="Times New Roman" w:hAnsi="Times New Roman"/>
                <w:sz w:val="24"/>
                <w:szCs w:val="24"/>
              </w:rPr>
              <w:t>.</w:t>
            </w:r>
          </w:p>
        </w:tc>
      </w:tr>
      <w:tr w:rsidR="007F3CCC" w:rsidRPr="00EF1E27" w14:paraId="6F43F857" w14:textId="77777777" w:rsidTr="00B0416D">
        <w:tc>
          <w:tcPr>
            <w:tcW w:w="1481" w:type="dxa"/>
          </w:tcPr>
          <w:p w14:paraId="1E6EDD4F" w14:textId="77777777" w:rsidR="00B0416D" w:rsidRPr="00EF1E27" w:rsidRDefault="00B0416D" w:rsidP="00B0416D">
            <w:pPr>
              <w:rPr>
                <w:rFonts w:ascii="Times New Roman" w:hAnsi="Times New Roman" w:cs="Times New Roman"/>
                <w:bCs/>
                <w:sz w:val="24"/>
                <w:szCs w:val="24"/>
                <w:lang w:val="ro-RO"/>
              </w:rPr>
            </w:pPr>
            <w:r w:rsidRPr="00EF1E27">
              <w:rPr>
                <w:rFonts w:ascii="Times New Roman" w:hAnsi="Times New Roman" w:cs="Times New Roman"/>
                <w:bCs/>
                <w:sz w:val="24"/>
                <w:szCs w:val="24"/>
                <w:lang w:val="ro-RO"/>
              </w:rPr>
              <w:t>DGG</w:t>
            </w:r>
          </w:p>
          <w:p w14:paraId="4FE02590" w14:textId="77777777" w:rsidR="00B0416D" w:rsidRPr="00EF1E27" w:rsidRDefault="00B0416D" w:rsidP="00B0416D">
            <w:pPr>
              <w:rPr>
                <w:rFonts w:ascii="Times New Roman" w:hAnsi="Times New Roman" w:cs="Times New Roman"/>
                <w:bCs/>
                <w:sz w:val="24"/>
                <w:szCs w:val="24"/>
                <w:lang w:val="ro-RO"/>
              </w:rPr>
            </w:pPr>
            <w:r w:rsidRPr="00EF1E27">
              <w:rPr>
                <w:rFonts w:ascii="Times New Roman" w:hAnsi="Times New Roman" w:cs="Times New Roman"/>
                <w:bCs/>
                <w:sz w:val="24"/>
                <w:szCs w:val="24"/>
                <w:lang w:val="ro-RO"/>
              </w:rPr>
              <w:t>MN</w:t>
            </w:r>
          </w:p>
          <w:p w14:paraId="6C63607B" w14:textId="3A364ACB" w:rsidR="00B0416D" w:rsidRPr="00EF1E27" w:rsidRDefault="00B0416D" w:rsidP="00B0416D">
            <w:pPr>
              <w:rPr>
                <w:rFonts w:ascii="Times New Roman" w:hAnsi="Times New Roman" w:cs="Times New Roman"/>
                <w:bCs/>
                <w:sz w:val="24"/>
                <w:szCs w:val="24"/>
                <w:lang w:val="ro-RO"/>
              </w:rPr>
            </w:pPr>
            <w:r w:rsidRPr="00EF1E27">
              <w:rPr>
                <w:rFonts w:ascii="Times New Roman" w:hAnsi="Times New Roman" w:cs="Times New Roman"/>
                <w:bCs/>
                <w:sz w:val="24"/>
                <w:szCs w:val="24"/>
                <w:lang w:val="ro-RO"/>
              </w:rPr>
              <w:t>TN</w:t>
            </w:r>
          </w:p>
          <w:p w14:paraId="2B7D2BEE" w14:textId="3B794B5D" w:rsidR="00D645C6" w:rsidRPr="00EF1E27" w:rsidRDefault="00B0416D" w:rsidP="00B0416D">
            <w:pPr>
              <w:pStyle w:val="ListParagraph"/>
              <w:ind w:left="0"/>
              <w:rPr>
                <w:rFonts w:ascii="Times New Roman" w:hAnsi="Times New Roman"/>
                <w:bCs/>
                <w:sz w:val="24"/>
                <w:szCs w:val="24"/>
              </w:rPr>
            </w:pPr>
            <w:r w:rsidRPr="00EF1E27">
              <w:rPr>
                <w:rFonts w:ascii="Times New Roman" w:hAnsi="Times New Roman"/>
                <w:bCs/>
                <w:sz w:val="24"/>
                <w:szCs w:val="24"/>
              </w:rPr>
              <w:t>TS</w:t>
            </w:r>
          </w:p>
        </w:tc>
        <w:tc>
          <w:tcPr>
            <w:tcW w:w="8295" w:type="dxa"/>
          </w:tcPr>
          <w:p w14:paraId="7C0B05ED" w14:textId="07684C4A" w:rsidR="00D645C6" w:rsidRPr="00EF1E27" w:rsidRDefault="00B0416D" w:rsidP="00B0416D">
            <w:pPr>
              <w:rPr>
                <w:rFonts w:ascii="Times New Roman" w:hAnsi="Times New Roman" w:cs="Times New Roman"/>
                <w:bCs/>
                <w:sz w:val="24"/>
                <w:szCs w:val="24"/>
                <w:lang w:val="ro-RO"/>
              </w:rPr>
            </w:pPr>
            <w:r w:rsidRPr="00EF1E27">
              <w:rPr>
                <w:rFonts w:ascii="Times New Roman" w:hAnsi="Times New Roman" w:cs="Times New Roman"/>
                <w:bCs/>
                <w:sz w:val="24"/>
                <w:szCs w:val="24"/>
                <w:lang w:val="ro-RO"/>
              </w:rPr>
              <w:t xml:space="preserve">Vă rugăm de asemenea să </w:t>
            </w:r>
            <w:proofErr w:type="spellStart"/>
            <w:r w:rsidRPr="00EF1E27">
              <w:rPr>
                <w:rFonts w:ascii="Times New Roman" w:hAnsi="Times New Roman" w:cs="Times New Roman"/>
                <w:bCs/>
                <w:sz w:val="24"/>
                <w:szCs w:val="24"/>
                <w:lang w:val="ro-RO"/>
              </w:rPr>
              <w:t>fiƫi</w:t>
            </w:r>
            <w:proofErr w:type="spellEnd"/>
            <w:r w:rsidRPr="00EF1E27">
              <w:rPr>
                <w:rFonts w:ascii="Times New Roman" w:hAnsi="Times New Roman" w:cs="Times New Roman"/>
                <w:bCs/>
                <w:sz w:val="24"/>
                <w:szCs w:val="24"/>
                <w:lang w:val="ro-RO"/>
              </w:rPr>
              <w:t xml:space="preserve"> de acord cu organizarea unei întâlniri prin sistemul de </w:t>
            </w:r>
            <w:proofErr w:type="spellStart"/>
            <w:r w:rsidRPr="00EF1E27">
              <w:rPr>
                <w:rFonts w:ascii="Times New Roman" w:hAnsi="Times New Roman" w:cs="Times New Roman"/>
                <w:bCs/>
                <w:sz w:val="24"/>
                <w:szCs w:val="24"/>
                <w:lang w:val="ro-RO"/>
              </w:rPr>
              <w:t>teleconferinƫă</w:t>
            </w:r>
            <w:proofErr w:type="spellEnd"/>
            <w:r w:rsidRPr="00EF1E27">
              <w:rPr>
                <w:rFonts w:ascii="Times New Roman" w:hAnsi="Times New Roman" w:cs="Times New Roman"/>
                <w:bCs/>
                <w:sz w:val="24"/>
                <w:szCs w:val="24"/>
                <w:lang w:val="ro-RO"/>
              </w:rPr>
              <w:t xml:space="preserve"> sau </w:t>
            </w:r>
            <w:proofErr w:type="spellStart"/>
            <w:r w:rsidRPr="00EF1E27">
              <w:rPr>
                <w:rFonts w:ascii="Times New Roman" w:hAnsi="Times New Roman" w:cs="Times New Roman"/>
                <w:bCs/>
                <w:sz w:val="24"/>
                <w:szCs w:val="24"/>
                <w:lang w:val="ro-RO"/>
              </w:rPr>
              <w:t>videoconferinƫă</w:t>
            </w:r>
            <w:proofErr w:type="spellEnd"/>
            <w:r w:rsidRPr="00EF1E27">
              <w:rPr>
                <w:rFonts w:ascii="Times New Roman" w:hAnsi="Times New Roman" w:cs="Times New Roman"/>
                <w:bCs/>
                <w:sz w:val="24"/>
                <w:szCs w:val="24"/>
                <w:lang w:val="ro-RO"/>
              </w:rPr>
              <w:t xml:space="preserve"> pentru a ne susține și argumenta observațiile transmise la proiectul de ordin </w:t>
            </w:r>
            <w:proofErr w:type="spellStart"/>
            <w:r w:rsidRPr="00EF1E27">
              <w:rPr>
                <w:rFonts w:ascii="Times New Roman" w:hAnsi="Times New Roman" w:cs="Times New Roman"/>
                <w:bCs/>
                <w:sz w:val="24"/>
                <w:szCs w:val="24"/>
                <w:lang w:val="ro-RO"/>
              </w:rPr>
              <w:t>menƫionat</w:t>
            </w:r>
            <w:proofErr w:type="spellEnd"/>
            <w:r w:rsidRPr="00EF1E27">
              <w:rPr>
                <w:rFonts w:ascii="Times New Roman" w:hAnsi="Times New Roman" w:cs="Times New Roman"/>
                <w:bCs/>
                <w:sz w:val="24"/>
                <w:szCs w:val="24"/>
                <w:lang w:val="ro-RO"/>
              </w:rPr>
              <w:t xml:space="preserve"> </w:t>
            </w:r>
            <w:proofErr w:type="spellStart"/>
            <w:r w:rsidRPr="00EF1E27">
              <w:rPr>
                <w:rFonts w:ascii="Times New Roman" w:hAnsi="Times New Roman" w:cs="Times New Roman"/>
                <w:bCs/>
                <w:sz w:val="24"/>
                <w:szCs w:val="24"/>
                <w:lang w:val="ro-RO"/>
              </w:rPr>
              <w:t>ȋn</w:t>
            </w:r>
            <w:proofErr w:type="spellEnd"/>
            <w:r w:rsidRPr="00EF1E27">
              <w:rPr>
                <w:rFonts w:ascii="Times New Roman" w:hAnsi="Times New Roman" w:cs="Times New Roman"/>
                <w:bCs/>
                <w:sz w:val="24"/>
                <w:szCs w:val="24"/>
                <w:lang w:val="ro-RO"/>
              </w:rPr>
              <w:t xml:space="preserve"> </w:t>
            </w:r>
            <w:proofErr w:type="spellStart"/>
            <w:r w:rsidRPr="00EF1E27">
              <w:rPr>
                <w:rFonts w:ascii="Times New Roman" w:hAnsi="Times New Roman" w:cs="Times New Roman"/>
                <w:bCs/>
                <w:sz w:val="24"/>
                <w:szCs w:val="24"/>
                <w:lang w:val="ro-RO"/>
              </w:rPr>
              <w:t>referinƫă</w:t>
            </w:r>
            <w:proofErr w:type="spellEnd"/>
            <w:r w:rsidRPr="00EF1E27">
              <w:rPr>
                <w:rFonts w:ascii="Times New Roman" w:hAnsi="Times New Roman" w:cs="Times New Roman"/>
                <w:bCs/>
                <w:sz w:val="24"/>
                <w:szCs w:val="24"/>
                <w:lang w:val="ro-RO"/>
              </w:rPr>
              <w:t>.</w:t>
            </w:r>
          </w:p>
        </w:tc>
        <w:tc>
          <w:tcPr>
            <w:tcW w:w="4650" w:type="dxa"/>
          </w:tcPr>
          <w:p w14:paraId="4DEF4557" w14:textId="321D9619" w:rsidR="00D645C6" w:rsidRPr="00EF1E27" w:rsidRDefault="00192E12" w:rsidP="009F0375">
            <w:pPr>
              <w:pStyle w:val="ListParagraph"/>
              <w:ind w:left="0"/>
              <w:rPr>
                <w:rFonts w:ascii="Times New Roman" w:hAnsi="Times New Roman"/>
                <w:b/>
                <w:bCs/>
                <w:sz w:val="24"/>
                <w:szCs w:val="24"/>
              </w:rPr>
            </w:pPr>
            <w:r w:rsidRPr="00EF1E27">
              <w:rPr>
                <w:rFonts w:ascii="Times New Roman" w:eastAsia="Times New Roman" w:hAnsi="Times New Roman"/>
                <w:sz w:val="24"/>
                <w:szCs w:val="24"/>
                <w:lang w:eastAsia="ro-RO"/>
              </w:rPr>
              <w:t>ANRE a propus data de 14.01.2021 pentru întâlnirea solicitată.</w:t>
            </w:r>
          </w:p>
        </w:tc>
      </w:tr>
    </w:tbl>
    <w:p w14:paraId="289F209C" w14:textId="7BB2D99C" w:rsidR="00D645C6" w:rsidRPr="00AB23EE" w:rsidRDefault="00D645C6" w:rsidP="00EF3A08">
      <w:pPr>
        <w:pStyle w:val="ListParagraph"/>
        <w:spacing w:after="0" w:line="240" w:lineRule="auto"/>
        <w:ind w:left="0"/>
        <w:jc w:val="center"/>
        <w:rPr>
          <w:rFonts w:ascii="Times New Roman" w:hAnsi="Times New Roman"/>
          <w:b/>
          <w:sz w:val="24"/>
          <w:szCs w:val="24"/>
        </w:rPr>
      </w:pPr>
    </w:p>
    <w:p w14:paraId="175326D1" w14:textId="6C04DE30" w:rsidR="00D645C6" w:rsidRPr="00192E12" w:rsidRDefault="00D645C6" w:rsidP="00EF3A08">
      <w:pPr>
        <w:pStyle w:val="ListParagraph"/>
        <w:spacing w:after="0" w:line="240" w:lineRule="auto"/>
        <w:ind w:left="0"/>
        <w:jc w:val="center"/>
        <w:rPr>
          <w:rFonts w:ascii="Times New Roman" w:hAnsi="Times New Roman"/>
          <w:b/>
          <w:sz w:val="24"/>
          <w:szCs w:val="24"/>
        </w:rPr>
      </w:pPr>
    </w:p>
    <w:p w14:paraId="11CCD578" w14:textId="7A262426" w:rsidR="00D645C6" w:rsidRPr="00EF1E27" w:rsidRDefault="00D645C6" w:rsidP="00EF3A08">
      <w:pPr>
        <w:pStyle w:val="ListParagraph"/>
        <w:spacing w:after="0" w:line="240" w:lineRule="auto"/>
        <w:ind w:left="0"/>
        <w:jc w:val="center"/>
        <w:rPr>
          <w:rFonts w:ascii="Times New Roman" w:hAnsi="Times New Roman"/>
          <w:b/>
          <w:sz w:val="24"/>
          <w:szCs w:val="24"/>
        </w:rPr>
      </w:pPr>
    </w:p>
    <w:p w14:paraId="2445B18E" w14:textId="20B94FDB" w:rsidR="00D645C6" w:rsidRPr="00EF1E27" w:rsidRDefault="00D645C6" w:rsidP="00EF3A08">
      <w:pPr>
        <w:pStyle w:val="ListParagraph"/>
        <w:spacing w:after="0" w:line="240" w:lineRule="auto"/>
        <w:ind w:left="0"/>
        <w:jc w:val="center"/>
        <w:rPr>
          <w:rFonts w:ascii="Times New Roman" w:hAnsi="Times New Roman"/>
          <w:b/>
          <w:sz w:val="24"/>
          <w:szCs w:val="24"/>
        </w:rPr>
      </w:pPr>
    </w:p>
    <w:p w14:paraId="0039520A" w14:textId="49115A8C" w:rsidR="00D645C6" w:rsidRDefault="00D645C6" w:rsidP="00EF3A08">
      <w:pPr>
        <w:pStyle w:val="ListParagraph"/>
        <w:spacing w:after="0" w:line="240" w:lineRule="auto"/>
        <w:ind w:left="0"/>
        <w:jc w:val="center"/>
        <w:rPr>
          <w:rFonts w:ascii="Times New Roman" w:hAnsi="Times New Roman"/>
          <w:b/>
          <w:sz w:val="24"/>
          <w:szCs w:val="24"/>
        </w:rPr>
      </w:pPr>
    </w:p>
    <w:p w14:paraId="39CB9157" w14:textId="77A75F76" w:rsidR="00EF1E27" w:rsidRDefault="00EF1E27" w:rsidP="00EF3A08">
      <w:pPr>
        <w:pStyle w:val="ListParagraph"/>
        <w:spacing w:after="0" w:line="240" w:lineRule="auto"/>
        <w:ind w:left="0"/>
        <w:jc w:val="center"/>
        <w:rPr>
          <w:rFonts w:ascii="Times New Roman" w:hAnsi="Times New Roman"/>
          <w:b/>
          <w:sz w:val="24"/>
          <w:szCs w:val="24"/>
        </w:rPr>
      </w:pPr>
    </w:p>
    <w:p w14:paraId="6B062E2C" w14:textId="22C4678D" w:rsidR="00EF1E27" w:rsidRDefault="00EF1E27" w:rsidP="00EF3A08">
      <w:pPr>
        <w:pStyle w:val="ListParagraph"/>
        <w:spacing w:after="0" w:line="240" w:lineRule="auto"/>
        <w:ind w:left="0"/>
        <w:jc w:val="center"/>
        <w:rPr>
          <w:rFonts w:ascii="Times New Roman" w:hAnsi="Times New Roman"/>
          <w:b/>
          <w:sz w:val="24"/>
          <w:szCs w:val="24"/>
        </w:rPr>
      </w:pPr>
    </w:p>
    <w:p w14:paraId="63C55A25" w14:textId="39634653" w:rsidR="00EF1E27" w:rsidRDefault="00EF1E27" w:rsidP="00EF3A08">
      <w:pPr>
        <w:pStyle w:val="ListParagraph"/>
        <w:spacing w:after="0" w:line="240" w:lineRule="auto"/>
        <w:ind w:left="0"/>
        <w:jc w:val="center"/>
        <w:rPr>
          <w:rFonts w:ascii="Times New Roman" w:hAnsi="Times New Roman"/>
          <w:b/>
          <w:sz w:val="24"/>
          <w:szCs w:val="24"/>
        </w:rPr>
      </w:pPr>
    </w:p>
    <w:p w14:paraId="308DBAD7" w14:textId="427027A1" w:rsidR="00EF1E27" w:rsidRDefault="00EF1E27" w:rsidP="00EF3A08">
      <w:pPr>
        <w:pStyle w:val="ListParagraph"/>
        <w:spacing w:after="0" w:line="240" w:lineRule="auto"/>
        <w:ind w:left="0"/>
        <w:jc w:val="center"/>
        <w:rPr>
          <w:rFonts w:ascii="Times New Roman" w:hAnsi="Times New Roman"/>
          <w:b/>
          <w:sz w:val="24"/>
          <w:szCs w:val="24"/>
        </w:rPr>
      </w:pPr>
    </w:p>
    <w:p w14:paraId="63AD2AA6" w14:textId="5D72823F" w:rsidR="00EF1E27" w:rsidRDefault="00EF1E27" w:rsidP="00EF3A08">
      <w:pPr>
        <w:pStyle w:val="ListParagraph"/>
        <w:spacing w:after="0" w:line="240" w:lineRule="auto"/>
        <w:ind w:left="0"/>
        <w:jc w:val="center"/>
        <w:rPr>
          <w:rFonts w:ascii="Times New Roman" w:hAnsi="Times New Roman"/>
          <w:b/>
          <w:sz w:val="24"/>
          <w:szCs w:val="24"/>
        </w:rPr>
      </w:pPr>
    </w:p>
    <w:p w14:paraId="0CFB8301" w14:textId="61A47979" w:rsidR="00EF1E27" w:rsidRDefault="00EF1E27" w:rsidP="00EF3A08">
      <w:pPr>
        <w:pStyle w:val="ListParagraph"/>
        <w:spacing w:after="0" w:line="240" w:lineRule="auto"/>
        <w:ind w:left="0"/>
        <w:jc w:val="center"/>
        <w:rPr>
          <w:rFonts w:ascii="Times New Roman" w:hAnsi="Times New Roman"/>
          <w:b/>
          <w:sz w:val="24"/>
          <w:szCs w:val="24"/>
        </w:rPr>
      </w:pPr>
    </w:p>
    <w:p w14:paraId="7DD4F79C" w14:textId="7ACFC01D" w:rsidR="00EF1E27" w:rsidRDefault="00EF1E27" w:rsidP="00EF3A08">
      <w:pPr>
        <w:pStyle w:val="ListParagraph"/>
        <w:spacing w:after="0" w:line="240" w:lineRule="auto"/>
        <w:ind w:left="0"/>
        <w:jc w:val="center"/>
        <w:rPr>
          <w:rFonts w:ascii="Times New Roman" w:hAnsi="Times New Roman"/>
          <w:b/>
          <w:sz w:val="24"/>
          <w:szCs w:val="24"/>
        </w:rPr>
      </w:pPr>
    </w:p>
    <w:p w14:paraId="0F0A0449" w14:textId="391928FD" w:rsidR="00EF1E27" w:rsidRDefault="00EF1E27" w:rsidP="00EF3A08">
      <w:pPr>
        <w:pStyle w:val="ListParagraph"/>
        <w:spacing w:after="0" w:line="240" w:lineRule="auto"/>
        <w:ind w:left="0"/>
        <w:jc w:val="center"/>
        <w:rPr>
          <w:rFonts w:ascii="Times New Roman" w:hAnsi="Times New Roman"/>
          <w:b/>
          <w:sz w:val="24"/>
          <w:szCs w:val="24"/>
        </w:rPr>
      </w:pPr>
    </w:p>
    <w:p w14:paraId="1546430F" w14:textId="79A48257" w:rsidR="00EF1E27" w:rsidRDefault="00EF1E27" w:rsidP="00EF3A08">
      <w:pPr>
        <w:pStyle w:val="ListParagraph"/>
        <w:spacing w:after="0" w:line="240" w:lineRule="auto"/>
        <w:ind w:left="0"/>
        <w:jc w:val="center"/>
        <w:rPr>
          <w:rFonts w:ascii="Times New Roman" w:hAnsi="Times New Roman"/>
          <w:b/>
          <w:sz w:val="24"/>
          <w:szCs w:val="24"/>
        </w:rPr>
      </w:pPr>
    </w:p>
    <w:p w14:paraId="372946A8" w14:textId="77777777" w:rsidR="00EF1E27" w:rsidRPr="00EF1E27" w:rsidRDefault="00EF1E27" w:rsidP="00EF3A08">
      <w:pPr>
        <w:pStyle w:val="ListParagraph"/>
        <w:spacing w:after="0" w:line="240" w:lineRule="auto"/>
        <w:ind w:left="0"/>
        <w:jc w:val="center"/>
        <w:rPr>
          <w:rFonts w:ascii="Times New Roman" w:hAnsi="Times New Roman"/>
          <w:b/>
          <w:sz w:val="24"/>
          <w:szCs w:val="24"/>
        </w:rPr>
      </w:pPr>
    </w:p>
    <w:p w14:paraId="3D792642" w14:textId="77777777" w:rsidR="00BE53E4" w:rsidRPr="00EF1E27" w:rsidRDefault="00BE53E4" w:rsidP="00EF3A08">
      <w:pPr>
        <w:pStyle w:val="ListParagraph"/>
        <w:spacing w:after="0" w:line="240" w:lineRule="auto"/>
        <w:ind w:left="0"/>
        <w:jc w:val="both"/>
        <w:rPr>
          <w:rFonts w:ascii="Times New Roman" w:hAnsi="Times New Roman"/>
          <w:sz w:val="24"/>
          <w:szCs w:val="24"/>
        </w:rPr>
      </w:pPr>
    </w:p>
    <w:tbl>
      <w:tblPr>
        <w:tblW w:w="14773" w:type="dxa"/>
        <w:tblInd w:w="250" w:type="dxa"/>
        <w:tblLayout w:type="fixed"/>
        <w:tblLook w:val="04A0" w:firstRow="1" w:lastRow="0" w:firstColumn="1" w:lastColumn="0" w:noHBand="0" w:noVBand="1"/>
      </w:tblPr>
      <w:tblGrid>
        <w:gridCol w:w="478"/>
        <w:gridCol w:w="939"/>
        <w:gridCol w:w="3006"/>
        <w:gridCol w:w="810"/>
        <w:gridCol w:w="3159"/>
        <w:gridCol w:w="2977"/>
        <w:gridCol w:w="3404"/>
      </w:tblGrid>
      <w:tr w:rsidR="007F3CCC" w:rsidRPr="00EF1E27" w14:paraId="0BC793AA" w14:textId="77777777" w:rsidTr="002A5AF8">
        <w:trPr>
          <w:trHeight w:val="510"/>
          <w:tblHeader/>
        </w:trPr>
        <w:tc>
          <w:tcPr>
            <w:tcW w:w="478" w:type="dxa"/>
            <w:tcBorders>
              <w:top w:val="single" w:sz="4" w:space="0" w:color="auto"/>
              <w:left w:val="single" w:sz="4" w:space="0" w:color="auto"/>
              <w:bottom w:val="single" w:sz="4" w:space="0" w:color="auto"/>
              <w:right w:val="single" w:sz="4" w:space="0" w:color="auto"/>
            </w:tcBorders>
            <w:shd w:val="clear" w:color="auto" w:fill="auto"/>
            <w:hideMark/>
          </w:tcPr>
          <w:p w14:paraId="3A6CFBB5" w14:textId="77777777" w:rsidR="00BF5A0B" w:rsidRPr="00EF1E27" w:rsidRDefault="00BF5A0B" w:rsidP="00EF3A08">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lastRenderedPageBreak/>
              <w:t>Nr. crt.</w:t>
            </w:r>
          </w:p>
        </w:tc>
        <w:tc>
          <w:tcPr>
            <w:tcW w:w="939" w:type="dxa"/>
            <w:tcBorders>
              <w:top w:val="single" w:sz="4" w:space="0" w:color="auto"/>
              <w:left w:val="nil"/>
              <w:bottom w:val="single" w:sz="4" w:space="0" w:color="auto"/>
              <w:right w:val="single" w:sz="4" w:space="0" w:color="auto"/>
            </w:tcBorders>
            <w:shd w:val="clear" w:color="auto" w:fill="auto"/>
            <w:hideMark/>
          </w:tcPr>
          <w:p w14:paraId="02013064" w14:textId="302ABD9D" w:rsidR="00BF5A0B" w:rsidRPr="00EF1E27" w:rsidRDefault="00BF5A0B" w:rsidP="00EF3A08">
            <w:pPr>
              <w:spacing w:after="0" w:line="240" w:lineRule="auto"/>
              <w:jc w:val="both"/>
              <w:rPr>
                <w:rFonts w:ascii="Times New Roman" w:eastAsia="Times New Roman" w:hAnsi="Times New Roman" w:cs="Times New Roman"/>
                <w:sz w:val="24"/>
                <w:szCs w:val="24"/>
                <w:lang w:val="ro-RO" w:eastAsia="ro-RO"/>
              </w:rPr>
            </w:pPr>
            <w:proofErr w:type="spellStart"/>
            <w:r w:rsidRPr="00EF1E27">
              <w:rPr>
                <w:rFonts w:ascii="Times New Roman" w:eastAsia="Times New Roman" w:hAnsi="Times New Roman" w:cs="Times New Roman"/>
                <w:sz w:val="24"/>
                <w:szCs w:val="24"/>
                <w:lang w:val="ro-RO" w:eastAsia="ro-RO"/>
              </w:rPr>
              <w:t>Nr.Art</w:t>
            </w:r>
            <w:proofErr w:type="spellEnd"/>
            <w:r w:rsidRPr="00EF1E27">
              <w:rPr>
                <w:rFonts w:ascii="Times New Roman" w:eastAsia="Times New Roman" w:hAnsi="Times New Roman" w:cs="Times New Roman"/>
                <w:sz w:val="24"/>
                <w:szCs w:val="24"/>
                <w:lang w:val="ro-RO" w:eastAsia="ro-RO"/>
              </w:rPr>
              <w:t xml:space="preserve">. din Proiectul de Ordin </w:t>
            </w:r>
          </w:p>
        </w:tc>
        <w:tc>
          <w:tcPr>
            <w:tcW w:w="3006" w:type="dxa"/>
            <w:tcBorders>
              <w:top w:val="single" w:sz="4" w:space="0" w:color="auto"/>
              <w:left w:val="nil"/>
              <w:bottom w:val="single" w:sz="4" w:space="0" w:color="auto"/>
              <w:right w:val="single" w:sz="4" w:space="0" w:color="auto"/>
            </w:tcBorders>
            <w:shd w:val="clear" w:color="auto" w:fill="auto"/>
            <w:hideMark/>
          </w:tcPr>
          <w:p w14:paraId="51B8A8D9" w14:textId="65565CF6" w:rsidR="00BF5A0B" w:rsidRPr="00EF1E27" w:rsidRDefault="00BF5A0B" w:rsidP="00EF3A08">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Propunere prin documentul de discuție</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43272A8" w14:textId="39F6685B" w:rsidR="00BF5A0B" w:rsidRPr="00EF1E27" w:rsidRDefault="00BF5A0B" w:rsidP="00EF3A08">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OD</w:t>
            </w:r>
          </w:p>
        </w:tc>
        <w:tc>
          <w:tcPr>
            <w:tcW w:w="3159" w:type="dxa"/>
            <w:tcBorders>
              <w:top w:val="single" w:sz="4" w:space="0" w:color="auto"/>
              <w:left w:val="nil"/>
              <w:bottom w:val="single" w:sz="4" w:space="0" w:color="auto"/>
              <w:right w:val="single" w:sz="4" w:space="0" w:color="auto"/>
            </w:tcBorders>
            <w:shd w:val="clear" w:color="auto" w:fill="auto"/>
            <w:hideMark/>
          </w:tcPr>
          <w:p w14:paraId="0E656376" w14:textId="77777777" w:rsidR="00BF5A0B" w:rsidRPr="00EF1E27" w:rsidRDefault="00BF5A0B" w:rsidP="00EF3A08">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Observații/propuneri</w:t>
            </w:r>
          </w:p>
        </w:tc>
        <w:tc>
          <w:tcPr>
            <w:tcW w:w="2977" w:type="dxa"/>
            <w:tcBorders>
              <w:top w:val="single" w:sz="4" w:space="0" w:color="auto"/>
              <w:left w:val="nil"/>
              <w:bottom w:val="single" w:sz="4" w:space="0" w:color="auto"/>
              <w:right w:val="single" w:sz="4" w:space="0" w:color="auto"/>
            </w:tcBorders>
            <w:shd w:val="clear" w:color="auto" w:fill="auto"/>
            <w:hideMark/>
          </w:tcPr>
          <w:p w14:paraId="62A563D5" w14:textId="77777777" w:rsidR="00BF5A0B" w:rsidRPr="00EF1E27" w:rsidRDefault="00BF5A0B" w:rsidP="00EF3A08">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Motivare</w:t>
            </w:r>
          </w:p>
        </w:tc>
        <w:tc>
          <w:tcPr>
            <w:tcW w:w="3404" w:type="dxa"/>
            <w:tcBorders>
              <w:top w:val="single" w:sz="4" w:space="0" w:color="auto"/>
              <w:left w:val="nil"/>
              <w:bottom w:val="single" w:sz="4" w:space="0" w:color="auto"/>
              <w:right w:val="single" w:sz="4" w:space="0" w:color="auto"/>
            </w:tcBorders>
            <w:shd w:val="clear" w:color="auto" w:fill="auto"/>
            <w:hideMark/>
          </w:tcPr>
          <w:p w14:paraId="7DF3C488" w14:textId="00D77A7B" w:rsidR="00BF5A0B" w:rsidRPr="00EF1E27" w:rsidRDefault="00BF5A0B" w:rsidP="00EF3A08">
            <w:pPr>
              <w:spacing w:after="0" w:line="240" w:lineRule="auto"/>
              <w:jc w:val="both"/>
              <w:rPr>
                <w:rFonts w:ascii="Times New Roman" w:eastAsia="Times New Roman" w:hAnsi="Times New Roman" w:cs="Times New Roman"/>
                <w:sz w:val="24"/>
                <w:szCs w:val="24"/>
                <w:lang w:val="ro-RO" w:eastAsia="ro-RO"/>
              </w:rPr>
            </w:pPr>
            <w:proofErr w:type="spellStart"/>
            <w:r w:rsidRPr="00EF1E27">
              <w:rPr>
                <w:rFonts w:ascii="Times New Roman" w:eastAsia="Times New Roman" w:hAnsi="Times New Roman" w:cs="Times New Roman"/>
                <w:sz w:val="24"/>
                <w:szCs w:val="24"/>
                <w:lang w:val="ro-RO" w:eastAsia="ro-RO"/>
              </w:rPr>
              <w:t>Rezoluţie</w:t>
            </w:r>
            <w:proofErr w:type="spellEnd"/>
            <w:r w:rsidRPr="00EF1E27">
              <w:rPr>
                <w:rFonts w:ascii="Times New Roman" w:eastAsia="Times New Roman" w:hAnsi="Times New Roman" w:cs="Times New Roman"/>
                <w:sz w:val="24"/>
                <w:szCs w:val="24"/>
                <w:lang w:val="ro-RO" w:eastAsia="ro-RO"/>
              </w:rPr>
              <w:t xml:space="preserve"> elaborator</w:t>
            </w:r>
          </w:p>
        </w:tc>
      </w:tr>
      <w:tr w:rsidR="007F3CCC" w:rsidRPr="00EF1E27" w14:paraId="4AD6DACE" w14:textId="77777777" w:rsidTr="002A5AF8">
        <w:trPr>
          <w:trHeight w:val="755"/>
        </w:trPr>
        <w:tc>
          <w:tcPr>
            <w:tcW w:w="478" w:type="dxa"/>
            <w:tcBorders>
              <w:top w:val="single" w:sz="4" w:space="0" w:color="auto"/>
              <w:left w:val="single" w:sz="4" w:space="0" w:color="auto"/>
              <w:bottom w:val="single" w:sz="4" w:space="0" w:color="auto"/>
              <w:right w:val="single" w:sz="4" w:space="0" w:color="auto"/>
            </w:tcBorders>
            <w:shd w:val="clear" w:color="auto" w:fill="auto"/>
          </w:tcPr>
          <w:p w14:paraId="5A738513" w14:textId="77777777" w:rsidR="006927D5" w:rsidRPr="00EF1E27" w:rsidRDefault="006927D5" w:rsidP="006927D5">
            <w:pPr>
              <w:pStyle w:val="ListParagraph"/>
              <w:numPr>
                <w:ilvl w:val="0"/>
                <w:numId w:val="1"/>
              </w:numPr>
              <w:spacing w:after="0" w:line="240" w:lineRule="auto"/>
              <w:jc w:val="both"/>
              <w:rPr>
                <w:rFonts w:ascii="Times New Roman" w:eastAsia="Times New Roman" w:hAnsi="Times New Roman"/>
                <w:sz w:val="24"/>
                <w:szCs w:val="24"/>
                <w:lang w:eastAsia="ro-RO"/>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1CC50DEF"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p>
        </w:tc>
        <w:tc>
          <w:tcPr>
            <w:tcW w:w="3006" w:type="dxa"/>
            <w:tcBorders>
              <w:top w:val="single" w:sz="4" w:space="0" w:color="auto"/>
              <w:left w:val="nil"/>
              <w:bottom w:val="single" w:sz="4" w:space="0" w:color="auto"/>
              <w:right w:val="single" w:sz="4" w:space="0" w:color="auto"/>
            </w:tcBorders>
            <w:shd w:val="clear" w:color="auto" w:fill="auto"/>
          </w:tcPr>
          <w:p w14:paraId="4EB4501B" w14:textId="77777777" w:rsidR="006927D5" w:rsidRPr="00EF1E27" w:rsidRDefault="006927D5" w:rsidP="006927D5">
            <w:pPr>
              <w:spacing w:before="120" w:after="120" w:line="240" w:lineRule="auto"/>
              <w:jc w:val="both"/>
              <w:rPr>
                <w:rFonts w:ascii="Times New Roman" w:hAnsi="Times New Roman" w:cs="Times New Roman"/>
                <w:sz w:val="24"/>
                <w:szCs w:val="24"/>
                <w:lang w:val="ro-RO"/>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E2E508"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DGG</w:t>
            </w:r>
          </w:p>
          <w:p w14:paraId="7AA85EE7"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MN</w:t>
            </w:r>
          </w:p>
          <w:p w14:paraId="451677C6"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TN</w:t>
            </w:r>
          </w:p>
          <w:p w14:paraId="7672042E" w14:textId="67437273"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T</w:t>
            </w:r>
            <w:bookmarkStart w:id="0" w:name="_GoBack"/>
            <w:bookmarkEnd w:id="0"/>
            <w:r w:rsidRPr="00EF1E27">
              <w:rPr>
                <w:rFonts w:ascii="Times New Roman" w:eastAsia="Times New Roman" w:hAnsi="Times New Roman" w:cs="Times New Roman"/>
                <w:sz w:val="24"/>
                <w:szCs w:val="24"/>
                <w:lang w:val="ro-RO" w:eastAsia="ro-RO"/>
              </w:rPr>
              <w:t>S</w:t>
            </w:r>
          </w:p>
        </w:tc>
        <w:tc>
          <w:tcPr>
            <w:tcW w:w="3159" w:type="dxa"/>
            <w:tcBorders>
              <w:top w:val="single" w:sz="4" w:space="0" w:color="auto"/>
              <w:left w:val="nil"/>
              <w:bottom w:val="single" w:sz="4" w:space="0" w:color="auto"/>
              <w:right w:val="single" w:sz="4" w:space="0" w:color="auto"/>
            </w:tcBorders>
            <w:shd w:val="clear" w:color="auto" w:fill="auto"/>
          </w:tcPr>
          <w:p w14:paraId="0CBE2D96"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proofErr w:type="spellStart"/>
            <w:r w:rsidRPr="00EF1E27">
              <w:rPr>
                <w:rFonts w:ascii="Times New Roman" w:hAnsi="Times New Roman" w:cs="Times New Roman"/>
                <w:sz w:val="24"/>
                <w:szCs w:val="24"/>
                <w:lang w:val="ro-RO"/>
              </w:rPr>
              <w:t>Art</w:t>
            </w:r>
            <w:proofErr w:type="spellEnd"/>
            <w:r w:rsidRPr="00EF1E27">
              <w:rPr>
                <w:rFonts w:ascii="Times New Roman" w:hAnsi="Times New Roman" w:cs="Times New Roman"/>
                <w:sz w:val="24"/>
                <w:szCs w:val="24"/>
                <w:lang w:val="ro-RO"/>
              </w:rPr>
              <w:t xml:space="preserve"> 23 </w:t>
            </w:r>
            <w:proofErr w:type="spellStart"/>
            <w:r w:rsidRPr="00EF1E27">
              <w:rPr>
                <w:rFonts w:ascii="Times New Roman" w:hAnsi="Times New Roman" w:cs="Times New Roman"/>
                <w:sz w:val="24"/>
                <w:szCs w:val="24"/>
                <w:lang w:val="ro-RO"/>
              </w:rPr>
              <w:t>lit</w:t>
            </w:r>
            <w:proofErr w:type="spellEnd"/>
            <w:r w:rsidRPr="00EF1E27">
              <w:rPr>
                <w:rFonts w:ascii="Times New Roman" w:hAnsi="Times New Roman" w:cs="Times New Roman"/>
                <w:sz w:val="24"/>
                <w:szCs w:val="24"/>
                <w:lang w:val="ro-RO"/>
              </w:rPr>
              <w:t xml:space="preserve"> b) se modifică după cum urmează:</w:t>
            </w:r>
          </w:p>
          <w:p w14:paraId="0F1759E4" w14:textId="76E77CD9" w:rsidR="006927D5"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 xml:space="preserve">b) cheltuieli aferente racordării noilor utilizatori care se suportă de către </w:t>
            </w:r>
            <w:proofErr w:type="spellStart"/>
            <w:r w:rsidRPr="00EF1E27">
              <w:rPr>
                <w:rFonts w:ascii="Times New Roman" w:hAnsi="Times New Roman" w:cs="Times New Roman"/>
                <w:sz w:val="24"/>
                <w:szCs w:val="24"/>
                <w:lang w:val="ro-RO"/>
              </w:rPr>
              <w:t>terţi</w:t>
            </w:r>
            <w:proofErr w:type="spellEnd"/>
            <w:r w:rsidRPr="00EF1E27">
              <w:rPr>
                <w:rFonts w:ascii="Times New Roman" w:hAnsi="Times New Roman" w:cs="Times New Roman"/>
                <w:sz w:val="24"/>
                <w:szCs w:val="24"/>
                <w:lang w:val="ro-RO"/>
              </w:rPr>
              <w:t xml:space="preserve">, </w:t>
            </w:r>
            <w:r w:rsidRPr="00EF1E27">
              <w:rPr>
                <w:rFonts w:ascii="Times New Roman" w:hAnsi="Times New Roman" w:cs="Times New Roman"/>
                <w:strike/>
                <w:sz w:val="24"/>
                <w:szCs w:val="24"/>
                <w:lang w:val="ro-RO"/>
              </w:rPr>
              <w:t>prin aplicarea tarifelor de racordare</w:t>
            </w:r>
            <w:r w:rsidRPr="00EF1E27">
              <w:rPr>
                <w:rFonts w:ascii="Times New Roman" w:hAnsi="Times New Roman" w:cs="Times New Roman"/>
                <w:sz w:val="24"/>
                <w:szCs w:val="24"/>
                <w:lang w:val="ro-RO"/>
              </w:rPr>
              <w:t>, cu excepția celor returnate de OD clienților în procesul de racordare</w:t>
            </w:r>
          </w:p>
        </w:tc>
        <w:tc>
          <w:tcPr>
            <w:tcW w:w="2977" w:type="dxa"/>
            <w:tcBorders>
              <w:top w:val="single" w:sz="4" w:space="0" w:color="auto"/>
              <w:left w:val="nil"/>
              <w:bottom w:val="single" w:sz="4" w:space="0" w:color="auto"/>
              <w:right w:val="single" w:sz="4" w:space="0" w:color="auto"/>
            </w:tcBorders>
            <w:shd w:val="clear" w:color="auto" w:fill="auto"/>
          </w:tcPr>
          <w:p w14:paraId="73D0757A"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Corespunzător modificărilor aduse Legii 123/2012 privind racordarea gratuită.</w:t>
            </w:r>
          </w:p>
          <w:p w14:paraId="0DE03900" w14:textId="1D7025B6"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Art. Art.51 (3^5) din Lege.</w:t>
            </w:r>
          </w:p>
        </w:tc>
        <w:tc>
          <w:tcPr>
            <w:tcW w:w="3404" w:type="dxa"/>
            <w:tcBorders>
              <w:top w:val="single" w:sz="4" w:space="0" w:color="auto"/>
              <w:left w:val="nil"/>
              <w:bottom w:val="single" w:sz="4" w:space="0" w:color="auto"/>
              <w:right w:val="single" w:sz="4" w:space="0" w:color="auto"/>
            </w:tcBorders>
            <w:shd w:val="clear" w:color="auto" w:fill="auto"/>
          </w:tcPr>
          <w:p w14:paraId="7968C1AB" w14:textId="341418B8" w:rsidR="006927D5"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Nu se acceptă.</w:t>
            </w:r>
          </w:p>
          <w:p w14:paraId="3E291028" w14:textId="0D90C730" w:rsidR="006D6FE4" w:rsidRPr="00EF1E27" w:rsidRDefault="006D6FE4" w:rsidP="006927D5">
            <w:pPr>
              <w:autoSpaceDE w:val="0"/>
              <w:autoSpaceDN w:val="0"/>
              <w:adjustRightInd w:val="0"/>
              <w:spacing w:after="0" w:line="240" w:lineRule="auto"/>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Nu este necesar.</w:t>
            </w:r>
          </w:p>
          <w:p w14:paraId="49F36AF9" w14:textId="77777777" w:rsidR="005A4FF9"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 xml:space="preserve">Art. 23 </w:t>
            </w:r>
            <w:proofErr w:type="spellStart"/>
            <w:r w:rsidRPr="00EF1E27">
              <w:rPr>
                <w:rFonts w:ascii="Times New Roman" w:hAnsi="Times New Roman" w:cs="Times New Roman"/>
                <w:sz w:val="24"/>
                <w:szCs w:val="24"/>
                <w:lang w:val="ro-RO"/>
              </w:rPr>
              <w:t>lit</w:t>
            </w:r>
            <w:proofErr w:type="spellEnd"/>
            <w:r w:rsidRPr="00EF1E27">
              <w:rPr>
                <w:rFonts w:ascii="Times New Roman" w:hAnsi="Times New Roman" w:cs="Times New Roman"/>
                <w:sz w:val="24"/>
                <w:szCs w:val="24"/>
                <w:lang w:val="ro-RO"/>
              </w:rPr>
              <w:t xml:space="preserve"> b) prevede:</w:t>
            </w:r>
          </w:p>
          <w:p w14:paraId="34437ADA" w14:textId="77777777" w:rsidR="006927D5" w:rsidRPr="00EF1E27" w:rsidRDefault="005A4FF9" w:rsidP="005A4FF9">
            <w:pPr>
              <w:autoSpaceDE w:val="0"/>
              <w:autoSpaceDN w:val="0"/>
              <w:adjustRightInd w:val="0"/>
              <w:spacing w:after="0" w:line="240" w:lineRule="auto"/>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b) cheltuieli aferente racordării noilor utilizatori, care se suportă de către terți prin aplicarea tarifelor de racordare.</w:t>
            </w:r>
          </w:p>
          <w:p w14:paraId="6DF77F2D" w14:textId="36033636" w:rsidR="005A4FF9" w:rsidRPr="00EF1E27" w:rsidRDefault="005A4FF9" w:rsidP="00EF1E27">
            <w:pPr>
              <w:autoSpaceDE w:val="0"/>
              <w:autoSpaceDN w:val="0"/>
              <w:adjustRightInd w:val="0"/>
              <w:spacing w:after="0" w:line="240" w:lineRule="auto"/>
              <w:jc w:val="both"/>
              <w:rPr>
                <w:rFonts w:ascii="Times New Roman" w:hAnsi="Times New Roman" w:cs="Times New Roman"/>
                <w:sz w:val="24"/>
                <w:szCs w:val="24"/>
                <w:lang w:val="ro-RO"/>
              </w:rPr>
            </w:pPr>
          </w:p>
        </w:tc>
      </w:tr>
      <w:tr w:rsidR="007F3CCC" w:rsidRPr="00EF1E27" w14:paraId="3292D912" w14:textId="77777777" w:rsidTr="002A5AF8">
        <w:trPr>
          <w:trHeight w:val="755"/>
        </w:trPr>
        <w:tc>
          <w:tcPr>
            <w:tcW w:w="478" w:type="dxa"/>
            <w:tcBorders>
              <w:top w:val="single" w:sz="4" w:space="0" w:color="auto"/>
              <w:left w:val="single" w:sz="4" w:space="0" w:color="auto"/>
              <w:bottom w:val="single" w:sz="4" w:space="0" w:color="auto"/>
              <w:right w:val="single" w:sz="4" w:space="0" w:color="auto"/>
            </w:tcBorders>
            <w:shd w:val="clear" w:color="auto" w:fill="auto"/>
          </w:tcPr>
          <w:p w14:paraId="65C24E60" w14:textId="77777777" w:rsidR="006927D5" w:rsidRPr="00EF1E27" w:rsidRDefault="006927D5" w:rsidP="006927D5">
            <w:pPr>
              <w:pStyle w:val="ListParagraph"/>
              <w:numPr>
                <w:ilvl w:val="0"/>
                <w:numId w:val="1"/>
              </w:numPr>
              <w:spacing w:after="0" w:line="240" w:lineRule="auto"/>
              <w:jc w:val="both"/>
              <w:rPr>
                <w:rFonts w:ascii="Times New Roman" w:eastAsia="Times New Roman" w:hAnsi="Times New Roman"/>
                <w:sz w:val="24"/>
                <w:szCs w:val="24"/>
                <w:lang w:eastAsia="ro-RO"/>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6A45A3B8"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p>
        </w:tc>
        <w:tc>
          <w:tcPr>
            <w:tcW w:w="3006" w:type="dxa"/>
            <w:tcBorders>
              <w:top w:val="single" w:sz="4" w:space="0" w:color="auto"/>
              <w:left w:val="nil"/>
              <w:bottom w:val="single" w:sz="4" w:space="0" w:color="auto"/>
              <w:right w:val="single" w:sz="4" w:space="0" w:color="auto"/>
            </w:tcBorders>
            <w:shd w:val="clear" w:color="auto" w:fill="auto"/>
          </w:tcPr>
          <w:p w14:paraId="0CA6CACC" w14:textId="77777777" w:rsidR="006927D5" w:rsidRPr="00EF1E27" w:rsidRDefault="006927D5" w:rsidP="006927D5">
            <w:pPr>
              <w:spacing w:before="120" w:after="120" w:line="240" w:lineRule="auto"/>
              <w:jc w:val="both"/>
              <w:rPr>
                <w:rFonts w:ascii="Times New Roman" w:hAnsi="Times New Roman" w:cs="Times New Roman"/>
                <w:sz w:val="24"/>
                <w:szCs w:val="24"/>
                <w:lang w:val="ro-RO"/>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372E95"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DGG</w:t>
            </w:r>
          </w:p>
          <w:p w14:paraId="7E02CE3C"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MN</w:t>
            </w:r>
          </w:p>
          <w:p w14:paraId="4CAED845"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TN</w:t>
            </w:r>
          </w:p>
          <w:p w14:paraId="75BEBEBC" w14:textId="6AABAE4C"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TS</w:t>
            </w:r>
          </w:p>
        </w:tc>
        <w:tc>
          <w:tcPr>
            <w:tcW w:w="3159" w:type="dxa"/>
            <w:tcBorders>
              <w:top w:val="single" w:sz="4" w:space="0" w:color="auto"/>
              <w:left w:val="nil"/>
              <w:bottom w:val="single" w:sz="4" w:space="0" w:color="auto"/>
              <w:right w:val="single" w:sz="4" w:space="0" w:color="auto"/>
            </w:tcBorders>
            <w:shd w:val="clear" w:color="auto" w:fill="auto"/>
          </w:tcPr>
          <w:p w14:paraId="13FB2C4C"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 xml:space="preserve">La </w:t>
            </w:r>
            <w:proofErr w:type="spellStart"/>
            <w:r w:rsidRPr="00EF1E27">
              <w:rPr>
                <w:rFonts w:ascii="Times New Roman" w:hAnsi="Times New Roman" w:cs="Times New Roman"/>
                <w:sz w:val="24"/>
                <w:szCs w:val="24"/>
                <w:lang w:val="ro-RO"/>
              </w:rPr>
              <w:t>art</w:t>
            </w:r>
            <w:proofErr w:type="spellEnd"/>
            <w:r w:rsidRPr="00EF1E27">
              <w:rPr>
                <w:rFonts w:ascii="Times New Roman" w:hAnsi="Times New Roman" w:cs="Times New Roman"/>
                <w:sz w:val="24"/>
                <w:szCs w:val="24"/>
                <w:lang w:val="ro-RO"/>
              </w:rPr>
              <w:t xml:space="preserve"> 30 se introduce o nouă literă:</w:t>
            </w:r>
          </w:p>
          <w:p w14:paraId="31A82F34" w14:textId="25DF157C" w:rsidR="006927D5"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 xml:space="preserve">n) cheltuieli cu racordarea utilizatorilor suportate de OD pentru realizarea </w:t>
            </w:r>
            <w:proofErr w:type="spellStart"/>
            <w:r w:rsidRPr="00EF1E27">
              <w:rPr>
                <w:rFonts w:ascii="Times New Roman" w:hAnsi="Times New Roman" w:cs="Times New Roman"/>
                <w:sz w:val="24"/>
                <w:szCs w:val="24"/>
                <w:lang w:val="ro-RO"/>
              </w:rPr>
              <w:t>instalațiiilor</w:t>
            </w:r>
            <w:proofErr w:type="spellEnd"/>
            <w:r w:rsidRPr="00EF1E27">
              <w:rPr>
                <w:rFonts w:ascii="Times New Roman" w:hAnsi="Times New Roman" w:cs="Times New Roman"/>
                <w:sz w:val="24"/>
                <w:szCs w:val="24"/>
                <w:lang w:val="ro-RO"/>
              </w:rPr>
              <w:t xml:space="preserve"> electrice necesare sau cu sumele returnate clienților finali pentru racordare;</w:t>
            </w:r>
          </w:p>
        </w:tc>
        <w:tc>
          <w:tcPr>
            <w:tcW w:w="2977" w:type="dxa"/>
            <w:tcBorders>
              <w:top w:val="single" w:sz="4" w:space="0" w:color="auto"/>
              <w:left w:val="nil"/>
              <w:bottom w:val="single" w:sz="4" w:space="0" w:color="auto"/>
              <w:right w:val="single" w:sz="4" w:space="0" w:color="auto"/>
            </w:tcBorders>
            <w:shd w:val="clear" w:color="auto" w:fill="auto"/>
          </w:tcPr>
          <w:p w14:paraId="1C27AFF1" w14:textId="531137DF"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Corespunzător modificărilor aduse Legii 123/2012 privind racordarea gratuită.</w:t>
            </w:r>
          </w:p>
        </w:tc>
        <w:tc>
          <w:tcPr>
            <w:tcW w:w="3404" w:type="dxa"/>
            <w:tcBorders>
              <w:top w:val="single" w:sz="4" w:space="0" w:color="auto"/>
              <w:left w:val="nil"/>
              <w:bottom w:val="single" w:sz="4" w:space="0" w:color="auto"/>
              <w:right w:val="single" w:sz="4" w:space="0" w:color="auto"/>
            </w:tcBorders>
            <w:shd w:val="clear" w:color="auto" w:fill="auto"/>
          </w:tcPr>
          <w:p w14:paraId="3D076706" w14:textId="02052A4E" w:rsidR="00067C8C" w:rsidRPr="00EF1E27" w:rsidRDefault="00C22177" w:rsidP="00C22177">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Nu se acceptă.</w:t>
            </w:r>
          </w:p>
          <w:p w14:paraId="1BE3C8B5" w14:textId="6880B383" w:rsidR="00C22177" w:rsidRPr="00EF1E27" w:rsidRDefault="00C22177">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Art. 30 privește cheltuieli de OPEX.</w:t>
            </w:r>
          </w:p>
          <w:p w14:paraId="3995600E" w14:textId="28938F23" w:rsidR="005A4FF9" w:rsidRPr="00EF1E27" w:rsidRDefault="005A4FF9" w:rsidP="005A4FF9">
            <w:pPr>
              <w:spacing w:after="0" w:line="240" w:lineRule="auto"/>
              <w:jc w:val="both"/>
              <w:rPr>
                <w:rFonts w:ascii="Times New Roman" w:eastAsia="Times New Roman" w:hAnsi="Times New Roman" w:cs="Times New Roman"/>
                <w:sz w:val="24"/>
                <w:szCs w:val="24"/>
                <w:lang w:val="ro-RO" w:eastAsia="ro-RO"/>
              </w:rPr>
            </w:pPr>
          </w:p>
        </w:tc>
      </w:tr>
      <w:tr w:rsidR="007F3CCC" w:rsidRPr="00EF1E27" w14:paraId="14C75F91" w14:textId="77777777" w:rsidTr="002A5AF8">
        <w:trPr>
          <w:trHeight w:val="755"/>
        </w:trPr>
        <w:tc>
          <w:tcPr>
            <w:tcW w:w="478" w:type="dxa"/>
            <w:tcBorders>
              <w:top w:val="single" w:sz="4" w:space="0" w:color="auto"/>
              <w:left w:val="single" w:sz="4" w:space="0" w:color="auto"/>
              <w:bottom w:val="single" w:sz="4" w:space="0" w:color="auto"/>
              <w:right w:val="single" w:sz="4" w:space="0" w:color="auto"/>
            </w:tcBorders>
            <w:shd w:val="clear" w:color="auto" w:fill="auto"/>
          </w:tcPr>
          <w:p w14:paraId="027896C9" w14:textId="3D9A4E44" w:rsidR="006927D5" w:rsidRPr="00EF1E27" w:rsidRDefault="006927D5" w:rsidP="006927D5">
            <w:pPr>
              <w:pStyle w:val="ListParagraph"/>
              <w:numPr>
                <w:ilvl w:val="0"/>
                <w:numId w:val="1"/>
              </w:numPr>
              <w:spacing w:after="0" w:line="240" w:lineRule="auto"/>
              <w:jc w:val="both"/>
              <w:rPr>
                <w:rFonts w:ascii="Times New Roman" w:eastAsia="Times New Roman" w:hAnsi="Times New Roman"/>
                <w:sz w:val="24"/>
                <w:szCs w:val="24"/>
                <w:lang w:eastAsia="ro-RO"/>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673D4F12" w14:textId="3F16A0B3"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Art. I</w:t>
            </w:r>
          </w:p>
        </w:tc>
        <w:tc>
          <w:tcPr>
            <w:tcW w:w="3006" w:type="dxa"/>
            <w:tcBorders>
              <w:top w:val="single" w:sz="4" w:space="0" w:color="auto"/>
              <w:left w:val="nil"/>
              <w:bottom w:val="single" w:sz="4" w:space="0" w:color="auto"/>
              <w:right w:val="single" w:sz="4" w:space="0" w:color="auto"/>
            </w:tcBorders>
            <w:shd w:val="clear" w:color="auto" w:fill="auto"/>
          </w:tcPr>
          <w:p w14:paraId="00E82348" w14:textId="77777777" w:rsidR="006927D5" w:rsidRPr="00EF1E27" w:rsidRDefault="006927D5" w:rsidP="006927D5">
            <w:pPr>
              <w:numPr>
                <w:ilvl w:val="0"/>
                <w:numId w:val="7"/>
              </w:numPr>
              <w:spacing w:before="120" w:after="120" w:line="240" w:lineRule="auto"/>
              <w:ind w:left="0" w:firstLine="0"/>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Articolul 69  se modifică și va avea următorul cuprins:</w:t>
            </w:r>
          </w:p>
          <w:p w14:paraId="649E23FF" w14:textId="77777777" w:rsidR="006927D5" w:rsidRPr="00EF1E27" w:rsidRDefault="006927D5" w:rsidP="006927D5">
            <w:pPr>
              <w:spacing w:line="240" w:lineRule="auto"/>
              <w:jc w:val="both"/>
              <w:rPr>
                <w:rFonts w:ascii="Times New Roman" w:hAnsi="Times New Roman" w:cs="Times New Roman"/>
                <w:sz w:val="24"/>
                <w:szCs w:val="24"/>
                <w:lang w:val="ro-RO"/>
              </w:rPr>
            </w:pPr>
            <w:r w:rsidRPr="00EF1E27">
              <w:rPr>
                <w:rFonts w:ascii="Times New Roman" w:hAnsi="Times New Roman" w:cs="Times New Roman"/>
                <w:bCs/>
                <w:sz w:val="24"/>
                <w:szCs w:val="24"/>
                <w:lang w:val="ro-RO"/>
              </w:rPr>
              <w:t>(1)</w:t>
            </w:r>
            <w:r w:rsidRPr="00EF1E27">
              <w:rPr>
                <w:rFonts w:ascii="Times New Roman" w:hAnsi="Times New Roman" w:cs="Times New Roman"/>
                <w:sz w:val="24"/>
                <w:szCs w:val="24"/>
                <w:lang w:val="ro-RO"/>
              </w:rPr>
              <w:t xml:space="preserve"> La </w:t>
            </w:r>
            <w:proofErr w:type="spellStart"/>
            <w:r w:rsidRPr="00EF1E27">
              <w:rPr>
                <w:rFonts w:ascii="Times New Roman" w:hAnsi="Times New Roman" w:cs="Times New Roman"/>
                <w:sz w:val="24"/>
                <w:szCs w:val="24"/>
                <w:lang w:val="ro-RO"/>
              </w:rPr>
              <w:t>sfârşitul</w:t>
            </w:r>
            <w:proofErr w:type="spellEnd"/>
            <w:r w:rsidRPr="00EF1E27">
              <w:rPr>
                <w:rFonts w:ascii="Times New Roman" w:hAnsi="Times New Roman" w:cs="Times New Roman"/>
                <w:sz w:val="24"/>
                <w:szCs w:val="24"/>
                <w:lang w:val="ro-RO"/>
              </w:rPr>
              <w:t xml:space="preserve"> fiecărei perioade de reglementare, ANRE </w:t>
            </w:r>
            <w:proofErr w:type="spellStart"/>
            <w:r w:rsidRPr="00EF1E27">
              <w:rPr>
                <w:rFonts w:ascii="Times New Roman" w:hAnsi="Times New Roman" w:cs="Times New Roman"/>
                <w:sz w:val="24"/>
                <w:szCs w:val="24"/>
                <w:lang w:val="ro-RO"/>
              </w:rPr>
              <w:t>stabileşte</w:t>
            </w:r>
            <w:proofErr w:type="spellEnd"/>
            <w:r w:rsidRPr="00EF1E27">
              <w:rPr>
                <w:rFonts w:ascii="Times New Roman" w:hAnsi="Times New Roman" w:cs="Times New Roman"/>
                <w:sz w:val="24"/>
                <w:szCs w:val="24"/>
                <w:lang w:val="ro-RO"/>
              </w:rPr>
              <w:t xml:space="preserve"> valoarea BAR necesară calculului tarifelor pentru următoarea perioadă de reglementare, pe baza </w:t>
            </w:r>
            <w:proofErr w:type="spellStart"/>
            <w:r w:rsidRPr="00EF1E27">
              <w:rPr>
                <w:rFonts w:ascii="Times New Roman" w:hAnsi="Times New Roman" w:cs="Times New Roman"/>
                <w:sz w:val="24"/>
                <w:szCs w:val="24"/>
                <w:lang w:val="ro-RO"/>
              </w:rPr>
              <w:t>investiţiilor</w:t>
            </w:r>
            <w:proofErr w:type="spellEnd"/>
            <w:r w:rsidRPr="00EF1E27">
              <w:rPr>
                <w:rFonts w:ascii="Times New Roman" w:hAnsi="Times New Roman" w:cs="Times New Roman"/>
                <w:sz w:val="24"/>
                <w:szCs w:val="24"/>
                <w:lang w:val="ro-RO"/>
              </w:rPr>
              <w:t xml:space="preserve"> realizate în </w:t>
            </w:r>
            <w:r w:rsidRPr="00EF1E27">
              <w:rPr>
                <w:rFonts w:ascii="Times New Roman" w:hAnsi="Times New Roman" w:cs="Times New Roman"/>
                <w:sz w:val="24"/>
                <w:szCs w:val="24"/>
                <w:lang w:val="ro-RO"/>
              </w:rPr>
              <w:lastRenderedPageBreak/>
              <w:t xml:space="preserve">perioadele anterioare </w:t>
            </w:r>
            <w:proofErr w:type="spellStart"/>
            <w:r w:rsidRPr="00EF1E27">
              <w:rPr>
                <w:rFonts w:ascii="Times New Roman" w:hAnsi="Times New Roman" w:cs="Times New Roman"/>
                <w:sz w:val="24"/>
                <w:szCs w:val="24"/>
                <w:lang w:val="ro-RO"/>
              </w:rPr>
              <w:t>şi</w:t>
            </w:r>
            <w:proofErr w:type="spellEnd"/>
            <w:r w:rsidRPr="00EF1E27">
              <w:rPr>
                <w:rFonts w:ascii="Times New Roman" w:hAnsi="Times New Roman" w:cs="Times New Roman"/>
                <w:sz w:val="24"/>
                <w:szCs w:val="24"/>
                <w:lang w:val="ro-RO"/>
              </w:rPr>
              <w:t xml:space="preserve"> recunoscute de ANRE, </w:t>
            </w:r>
            <w:proofErr w:type="spellStart"/>
            <w:r w:rsidRPr="00EF1E27">
              <w:rPr>
                <w:rFonts w:ascii="Times New Roman" w:hAnsi="Times New Roman" w:cs="Times New Roman"/>
                <w:sz w:val="24"/>
                <w:szCs w:val="24"/>
                <w:lang w:val="ro-RO"/>
              </w:rPr>
              <w:t>şi</w:t>
            </w:r>
            <w:proofErr w:type="spellEnd"/>
            <w:r w:rsidRPr="00EF1E27">
              <w:rPr>
                <w:rFonts w:ascii="Times New Roman" w:hAnsi="Times New Roman" w:cs="Times New Roman"/>
                <w:sz w:val="24"/>
                <w:szCs w:val="24"/>
                <w:lang w:val="ro-RO"/>
              </w:rPr>
              <w:t xml:space="preserve"> efectuează </w:t>
            </w:r>
            <w:proofErr w:type="spellStart"/>
            <w:r w:rsidRPr="00EF1E27">
              <w:rPr>
                <w:rFonts w:ascii="Times New Roman" w:hAnsi="Times New Roman" w:cs="Times New Roman"/>
                <w:sz w:val="24"/>
                <w:szCs w:val="24"/>
                <w:lang w:val="ro-RO"/>
              </w:rPr>
              <w:t>corecţiile</w:t>
            </w:r>
            <w:proofErr w:type="spellEnd"/>
            <w:r w:rsidRPr="00EF1E27">
              <w:rPr>
                <w:rFonts w:ascii="Times New Roman" w:hAnsi="Times New Roman" w:cs="Times New Roman"/>
                <w:sz w:val="24"/>
                <w:szCs w:val="24"/>
                <w:lang w:val="ro-RO"/>
              </w:rPr>
              <w:t xml:space="preserve"> necesare.</w:t>
            </w:r>
          </w:p>
          <w:p w14:paraId="21D7D93D" w14:textId="77777777" w:rsidR="006927D5" w:rsidRPr="00EF1E27" w:rsidRDefault="006927D5" w:rsidP="006927D5">
            <w:pPr>
              <w:spacing w:line="240" w:lineRule="auto"/>
              <w:jc w:val="both"/>
              <w:rPr>
                <w:rFonts w:ascii="Times New Roman" w:hAnsi="Times New Roman" w:cs="Times New Roman"/>
                <w:sz w:val="24"/>
                <w:szCs w:val="24"/>
                <w:lang w:val="ro-RO"/>
              </w:rPr>
            </w:pPr>
            <w:r w:rsidRPr="00EF1E27">
              <w:rPr>
                <w:rFonts w:ascii="Times New Roman" w:hAnsi="Times New Roman" w:cs="Times New Roman"/>
                <w:bCs/>
                <w:sz w:val="24"/>
                <w:szCs w:val="24"/>
                <w:lang w:val="ro-RO"/>
              </w:rPr>
              <w:t>(2)</w:t>
            </w:r>
            <w:r w:rsidRPr="00EF1E27">
              <w:rPr>
                <w:rFonts w:ascii="Times New Roman" w:hAnsi="Times New Roman" w:cs="Times New Roman"/>
                <w:sz w:val="24"/>
                <w:szCs w:val="24"/>
                <w:lang w:val="ro-RO"/>
              </w:rPr>
              <w:t xml:space="preserve"> Pentru încurajarea </w:t>
            </w:r>
            <w:proofErr w:type="spellStart"/>
            <w:r w:rsidRPr="00EF1E27">
              <w:rPr>
                <w:rFonts w:ascii="Times New Roman" w:hAnsi="Times New Roman" w:cs="Times New Roman"/>
                <w:sz w:val="24"/>
                <w:szCs w:val="24"/>
                <w:lang w:val="ro-RO"/>
              </w:rPr>
              <w:t>investiţiilor</w:t>
            </w:r>
            <w:proofErr w:type="spellEnd"/>
            <w:r w:rsidRPr="00EF1E27">
              <w:rPr>
                <w:rFonts w:ascii="Times New Roman" w:hAnsi="Times New Roman" w:cs="Times New Roman"/>
                <w:sz w:val="24"/>
                <w:szCs w:val="24"/>
                <w:lang w:val="ro-RO"/>
              </w:rPr>
              <w:t xml:space="preserve"> în </w:t>
            </w:r>
            <w:proofErr w:type="spellStart"/>
            <w:r w:rsidRPr="00EF1E27">
              <w:rPr>
                <w:rFonts w:ascii="Times New Roman" w:hAnsi="Times New Roman" w:cs="Times New Roman"/>
                <w:sz w:val="24"/>
                <w:szCs w:val="24"/>
                <w:lang w:val="ro-RO"/>
              </w:rPr>
              <w:t>reţelele</w:t>
            </w:r>
            <w:proofErr w:type="spellEnd"/>
            <w:r w:rsidRPr="00EF1E27">
              <w:rPr>
                <w:rFonts w:ascii="Times New Roman" w:hAnsi="Times New Roman" w:cs="Times New Roman"/>
                <w:sz w:val="24"/>
                <w:szCs w:val="24"/>
                <w:lang w:val="ro-RO"/>
              </w:rPr>
              <w:t xml:space="preserve"> electrice de </w:t>
            </w:r>
            <w:proofErr w:type="spellStart"/>
            <w:r w:rsidRPr="00EF1E27">
              <w:rPr>
                <w:rFonts w:ascii="Times New Roman" w:hAnsi="Times New Roman" w:cs="Times New Roman"/>
                <w:sz w:val="24"/>
                <w:szCs w:val="24"/>
                <w:lang w:val="ro-RO"/>
              </w:rPr>
              <w:t>distribuţie</w:t>
            </w:r>
            <w:proofErr w:type="spellEnd"/>
            <w:r w:rsidRPr="00EF1E27">
              <w:rPr>
                <w:rFonts w:ascii="Times New Roman" w:hAnsi="Times New Roman" w:cs="Times New Roman"/>
                <w:sz w:val="24"/>
                <w:szCs w:val="24"/>
                <w:lang w:val="ro-RO"/>
              </w:rPr>
              <w:t xml:space="preserve"> puse în </w:t>
            </w:r>
            <w:proofErr w:type="spellStart"/>
            <w:r w:rsidRPr="00EF1E27">
              <w:rPr>
                <w:rFonts w:ascii="Times New Roman" w:hAnsi="Times New Roman" w:cs="Times New Roman"/>
                <w:sz w:val="24"/>
                <w:szCs w:val="24"/>
                <w:lang w:val="ro-RO"/>
              </w:rPr>
              <w:t>funcţiune</w:t>
            </w:r>
            <w:proofErr w:type="spellEnd"/>
            <w:r w:rsidRPr="00EF1E27">
              <w:rPr>
                <w:rFonts w:ascii="Times New Roman" w:hAnsi="Times New Roman" w:cs="Times New Roman"/>
                <w:sz w:val="24"/>
                <w:szCs w:val="24"/>
                <w:lang w:val="ro-RO"/>
              </w:rPr>
              <w:t xml:space="preserve"> în perioada a IV-a de reglementare se </w:t>
            </w:r>
            <w:proofErr w:type="spellStart"/>
            <w:r w:rsidRPr="00EF1E27">
              <w:rPr>
                <w:rFonts w:ascii="Times New Roman" w:hAnsi="Times New Roman" w:cs="Times New Roman"/>
                <w:sz w:val="24"/>
                <w:szCs w:val="24"/>
                <w:lang w:val="ro-RO"/>
              </w:rPr>
              <w:t>stabileşte</w:t>
            </w:r>
            <w:proofErr w:type="spellEnd"/>
            <w:r w:rsidRPr="00EF1E27">
              <w:rPr>
                <w:rFonts w:ascii="Times New Roman" w:hAnsi="Times New Roman" w:cs="Times New Roman"/>
                <w:sz w:val="24"/>
                <w:szCs w:val="24"/>
                <w:lang w:val="ro-RO"/>
              </w:rPr>
              <w:t xml:space="preserve"> un stimulent în valoare de 1 punct procentual peste rata reglementată a </w:t>
            </w:r>
            <w:proofErr w:type="spellStart"/>
            <w:r w:rsidRPr="00EF1E27">
              <w:rPr>
                <w:rFonts w:ascii="Times New Roman" w:hAnsi="Times New Roman" w:cs="Times New Roman"/>
                <w:sz w:val="24"/>
                <w:szCs w:val="24"/>
                <w:lang w:val="ro-RO"/>
              </w:rPr>
              <w:t>rentabilităţii</w:t>
            </w:r>
            <w:proofErr w:type="spellEnd"/>
            <w:r w:rsidRPr="00EF1E27">
              <w:rPr>
                <w:rFonts w:ascii="Times New Roman" w:hAnsi="Times New Roman" w:cs="Times New Roman"/>
                <w:sz w:val="24"/>
                <w:szCs w:val="24"/>
                <w:lang w:val="ro-RO"/>
              </w:rPr>
              <w:t xml:space="preserve"> aprobată conform prevederilor art. 74.</w:t>
            </w:r>
          </w:p>
          <w:p w14:paraId="70B5B1CE" w14:textId="77777777" w:rsidR="006927D5" w:rsidRPr="00EF1E27" w:rsidRDefault="006927D5" w:rsidP="006927D5">
            <w:pPr>
              <w:spacing w:line="240" w:lineRule="auto"/>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 xml:space="preserve">(3) Prin excepție de la prevederile  alin. (2), pentru investițiile în rețelele de distribuție realizate din fonduri proprii în cadrul unor proiecte cofinanțate din fonduri europene nerambursabile, se stabilește un stimulent în valoare de 2 puncte procentuale peste rata reglementată a </w:t>
            </w:r>
            <w:proofErr w:type="spellStart"/>
            <w:r w:rsidRPr="00EF1E27">
              <w:rPr>
                <w:rFonts w:ascii="Times New Roman" w:hAnsi="Times New Roman" w:cs="Times New Roman"/>
                <w:sz w:val="24"/>
                <w:szCs w:val="24"/>
                <w:lang w:val="ro-RO"/>
              </w:rPr>
              <w:t>rentabilităţii</w:t>
            </w:r>
            <w:proofErr w:type="spellEnd"/>
            <w:r w:rsidRPr="00EF1E27">
              <w:rPr>
                <w:rFonts w:ascii="Times New Roman" w:hAnsi="Times New Roman" w:cs="Times New Roman"/>
                <w:sz w:val="24"/>
                <w:szCs w:val="24"/>
                <w:lang w:val="ro-RO"/>
              </w:rPr>
              <w:t xml:space="preserve"> </w:t>
            </w:r>
            <w:r w:rsidRPr="00EF1E27">
              <w:rPr>
                <w:rFonts w:ascii="Times New Roman" w:hAnsi="Times New Roman" w:cs="Times New Roman"/>
                <w:sz w:val="24"/>
                <w:szCs w:val="24"/>
                <w:lang w:val="ro-RO"/>
              </w:rPr>
              <w:lastRenderedPageBreak/>
              <w:t xml:space="preserve">aprobată conform prevederilor art. 74.  </w:t>
            </w:r>
          </w:p>
          <w:p w14:paraId="03EDBEAC" w14:textId="72B92C66" w:rsidR="006927D5" w:rsidRPr="00EF1E27" w:rsidRDefault="006927D5" w:rsidP="006927D5">
            <w:pPr>
              <w:spacing w:line="240" w:lineRule="auto"/>
              <w:jc w:val="both"/>
              <w:rPr>
                <w:rFonts w:ascii="Times New Roman" w:eastAsia="Times New Roman" w:hAnsi="Times New Roman" w:cs="Times New Roman"/>
                <w:sz w:val="24"/>
                <w:szCs w:val="24"/>
                <w:lang w:val="ro-RO" w:eastAsia="ro-RO"/>
              </w:rPr>
            </w:pPr>
            <w:r w:rsidRPr="00EF1E27">
              <w:rPr>
                <w:rFonts w:ascii="Times New Roman" w:hAnsi="Times New Roman" w:cs="Times New Roman"/>
                <w:bCs/>
                <w:sz w:val="24"/>
                <w:szCs w:val="24"/>
                <w:lang w:val="ro-RO"/>
              </w:rPr>
              <w:t>(4)</w:t>
            </w:r>
            <w:r w:rsidRPr="00EF1E27">
              <w:rPr>
                <w:rFonts w:ascii="Times New Roman" w:hAnsi="Times New Roman" w:cs="Times New Roman"/>
                <w:sz w:val="24"/>
                <w:szCs w:val="24"/>
                <w:lang w:val="ro-RO"/>
              </w:rPr>
              <w:t xml:space="preserve"> Stimulentele stabilite conform alin. (2) sau alin. (3) se iau în considerare în perioada a IV-a de reglementare la calcularea </w:t>
            </w:r>
            <w:proofErr w:type="spellStart"/>
            <w:r w:rsidRPr="00EF1E27">
              <w:rPr>
                <w:rFonts w:ascii="Times New Roman" w:hAnsi="Times New Roman" w:cs="Times New Roman"/>
                <w:sz w:val="24"/>
                <w:szCs w:val="24"/>
                <w:lang w:val="ro-RO"/>
              </w:rPr>
              <w:t>corecţiilor</w:t>
            </w:r>
            <w:proofErr w:type="spellEnd"/>
            <w:r w:rsidRPr="00EF1E27">
              <w:rPr>
                <w:rFonts w:ascii="Times New Roman" w:hAnsi="Times New Roman" w:cs="Times New Roman"/>
                <w:sz w:val="24"/>
                <w:szCs w:val="24"/>
                <w:lang w:val="ro-RO"/>
              </w:rPr>
              <w:t xml:space="preserve"> anuale prevăzute la art. 104, precum </w:t>
            </w:r>
            <w:proofErr w:type="spellStart"/>
            <w:r w:rsidRPr="00EF1E27">
              <w:rPr>
                <w:rFonts w:ascii="Times New Roman" w:hAnsi="Times New Roman" w:cs="Times New Roman"/>
                <w:sz w:val="24"/>
                <w:szCs w:val="24"/>
                <w:lang w:val="ro-RO"/>
              </w:rPr>
              <w:t>şi</w:t>
            </w:r>
            <w:proofErr w:type="spellEnd"/>
            <w:r w:rsidRPr="00EF1E27">
              <w:rPr>
                <w:rFonts w:ascii="Times New Roman" w:hAnsi="Times New Roman" w:cs="Times New Roman"/>
                <w:sz w:val="24"/>
                <w:szCs w:val="24"/>
                <w:lang w:val="ro-RO"/>
              </w:rPr>
              <w:t xml:space="preserve"> a </w:t>
            </w:r>
            <w:proofErr w:type="spellStart"/>
            <w:r w:rsidRPr="00EF1E27">
              <w:rPr>
                <w:rFonts w:ascii="Times New Roman" w:hAnsi="Times New Roman" w:cs="Times New Roman"/>
                <w:sz w:val="24"/>
                <w:szCs w:val="24"/>
                <w:lang w:val="ro-RO"/>
              </w:rPr>
              <w:t>corecţiilor</w:t>
            </w:r>
            <w:proofErr w:type="spellEnd"/>
            <w:r w:rsidRPr="00EF1E27">
              <w:rPr>
                <w:rFonts w:ascii="Times New Roman" w:hAnsi="Times New Roman" w:cs="Times New Roman"/>
                <w:sz w:val="24"/>
                <w:szCs w:val="24"/>
                <w:lang w:val="ro-RO"/>
              </w:rPr>
              <w:t xml:space="preserve"> de venit ∆V_I calculate conform prevederilor art. 72.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353B28"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lastRenderedPageBreak/>
              <w:t>DGG</w:t>
            </w:r>
          </w:p>
          <w:p w14:paraId="0C2B56BC"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MN</w:t>
            </w:r>
          </w:p>
          <w:p w14:paraId="75AB1EAB"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TN</w:t>
            </w:r>
          </w:p>
          <w:p w14:paraId="52B88A86" w14:textId="40C4850D"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TS</w:t>
            </w:r>
          </w:p>
        </w:tc>
        <w:tc>
          <w:tcPr>
            <w:tcW w:w="3159" w:type="dxa"/>
            <w:tcBorders>
              <w:top w:val="single" w:sz="4" w:space="0" w:color="auto"/>
              <w:left w:val="nil"/>
              <w:bottom w:val="single" w:sz="4" w:space="0" w:color="auto"/>
              <w:right w:val="single" w:sz="4" w:space="0" w:color="auto"/>
            </w:tcBorders>
            <w:shd w:val="clear" w:color="auto" w:fill="auto"/>
          </w:tcPr>
          <w:p w14:paraId="4A0A18D7"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 xml:space="preserve">Articolul 69  se modifică </w:t>
            </w:r>
            <w:proofErr w:type="spellStart"/>
            <w:r w:rsidRPr="00EF1E27">
              <w:rPr>
                <w:rFonts w:ascii="Times New Roman" w:hAnsi="Times New Roman" w:cs="Times New Roman"/>
                <w:sz w:val="24"/>
                <w:szCs w:val="24"/>
                <w:lang w:val="ro-RO"/>
              </w:rPr>
              <w:t>şi</w:t>
            </w:r>
            <w:proofErr w:type="spellEnd"/>
            <w:r w:rsidRPr="00EF1E27">
              <w:rPr>
                <w:rFonts w:ascii="Times New Roman" w:hAnsi="Times New Roman" w:cs="Times New Roman"/>
                <w:sz w:val="24"/>
                <w:szCs w:val="24"/>
                <w:lang w:val="ro-RO"/>
              </w:rPr>
              <w:t xml:space="preserve"> va avea următorul cuprins:</w:t>
            </w:r>
          </w:p>
          <w:p w14:paraId="0067C8C0"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p>
          <w:p w14:paraId="288D1CA8"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 xml:space="preserve">(1) La </w:t>
            </w:r>
            <w:proofErr w:type="spellStart"/>
            <w:r w:rsidRPr="00EF1E27">
              <w:rPr>
                <w:rFonts w:ascii="Times New Roman" w:hAnsi="Times New Roman" w:cs="Times New Roman"/>
                <w:sz w:val="24"/>
                <w:szCs w:val="24"/>
                <w:lang w:val="ro-RO"/>
              </w:rPr>
              <w:t>sfârşitul</w:t>
            </w:r>
            <w:proofErr w:type="spellEnd"/>
            <w:r w:rsidRPr="00EF1E27">
              <w:rPr>
                <w:rFonts w:ascii="Times New Roman" w:hAnsi="Times New Roman" w:cs="Times New Roman"/>
                <w:sz w:val="24"/>
                <w:szCs w:val="24"/>
                <w:lang w:val="ro-RO"/>
              </w:rPr>
              <w:t xml:space="preserve"> fiecărei perioade de reglementare, ANRE </w:t>
            </w:r>
            <w:proofErr w:type="spellStart"/>
            <w:r w:rsidRPr="00EF1E27">
              <w:rPr>
                <w:rFonts w:ascii="Times New Roman" w:hAnsi="Times New Roman" w:cs="Times New Roman"/>
                <w:sz w:val="24"/>
                <w:szCs w:val="24"/>
                <w:lang w:val="ro-RO"/>
              </w:rPr>
              <w:t>stabileşte</w:t>
            </w:r>
            <w:proofErr w:type="spellEnd"/>
            <w:r w:rsidRPr="00EF1E27">
              <w:rPr>
                <w:rFonts w:ascii="Times New Roman" w:hAnsi="Times New Roman" w:cs="Times New Roman"/>
                <w:sz w:val="24"/>
                <w:szCs w:val="24"/>
                <w:lang w:val="ro-RO"/>
              </w:rPr>
              <w:t xml:space="preserve"> valoarea BAR necesară calculului tarifelor pentru următoarea perioadă de reglementare, pe baza </w:t>
            </w:r>
            <w:proofErr w:type="spellStart"/>
            <w:r w:rsidRPr="00EF1E27">
              <w:rPr>
                <w:rFonts w:ascii="Times New Roman" w:hAnsi="Times New Roman" w:cs="Times New Roman"/>
                <w:sz w:val="24"/>
                <w:szCs w:val="24"/>
                <w:lang w:val="ro-RO"/>
              </w:rPr>
              <w:t>investiţiilor</w:t>
            </w:r>
            <w:proofErr w:type="spellEnd"/>
            <w:r w:rsidRPr="00EF1E27">
              <w:rPr>
                <w:rFonts w:ascii="Times New Roman" w:hAnsi="Times New Roman" w:cs="Times New Roman"/>
                <w:sz w:val="24"/>
                <w:szCs w:val="24"/>
                <w:lang w:val="ro-RO"/>
              </w:rPr>
              <w:t xml:space="preserve"> realizate în perioadele anterioare </w:t>
            </w:r>
            <w:proofErr w:type="spellStart"/>
            <w:r w:rsidRPr="00EF1E27">
              <w:rPr>
                <w:rFonts w:ascii="Times New Roman" w:hAnsi="Times New Roman" w:cs="Times New Roman"/>
                <w:sz w:val="24"/>
                <w:szCs w:val="24"/>
                <w:lang w:val="ro-RO"/>
              </w:rPr>
              <w:t>şi</w:t>
            </w:r>
            <w:proofErr w:type="spellEnd"/>
            <w:r w:rsidRPr="00EF1E27">
              <w:rPr>
                <w:rFonts w:ascii="Times New Roman" w:hAnsi="Times New Roman" w:cs="Times New Roman"/>
                <w:sz w:val="24"/>
                <w:szCs w:val="24"/>
                <w:lang w:val="ro-RO"/>
              </w:rPr>
              <w:t xml:space="preserve"> </w:t>
            </w:r>
            <w:r w:rsidRPr="00EF1E27">
              <w:rPr>
                <w:rFonts w:ascii="Times New Roman" w:hAnsi="Times New Roman" w:cs="Times New Roman"/>
                <w:sz w:val="24"/>
                <w:szCs w:val="24"/>
                <w:lang w:val="ro-RO"/>
              </w:rPr>
              <w:lastRenderedPageBreak/>
              <w:t xml:space="preserve">recunoscute de ANRE, </w:t>
            </w:r>
            <w:proofErr w:type="spellStart"/>
            <w:r w:rsidRPr="00EF1E27">
              <w:rPr>
                <w:rFonts w:ascii="Times New Roman" w:hAnsi="Times New Roman" w:cs="Times New Roman"/>
                <w:sz w:val="24"/>
                <w:szCs w:val="24"/>
                <w:lang w:val="ro-RO"/>
              </w:rPr>
              <w:t>şi</w:t>
            </w:r>
            <w:proofErr w:type="spellEnd"/>
            <w:r w:rsidRPr="00EF1E27">
              <w:rPr>
                <w:rFonts w:ascii="Times New Roman" w:hAnsi="Times New Roman" w:cs="Times New Roman"/>
                <w:sz w:val="24"/>
                <w:szCs w:val="24"/>
                <w:lang w:val="ro-RO"/>
              </w:rPr>
              <w:t xml:space="preserve"> efectuează </w:t>
            </w:r>
            <w:proofErr w:type="spellStart"/>
            <w:r w:rsidRPr="00EF1E27">
              <w:rPr>
                <w:rFonts w:ascii="Times New Roman" w:hAnsi="Times New Roman" w:cs="Times New Roman"/>
                <w:sz w:val="24"/>
                <w:szCs w:val="24"/>
                <w:lang w:val="ro-RO"/>
              </w:rPr>
              <w:t>corecţiile</w:t>
            </w:r>
            <w:proofErr w:type="spellEnd"/>
            <w:r w:rsidRPr="00EF1E27">
              <w:rPr>
                <w:rFonts w:ascii="Times New Roman" w:hAnsi="Times New Roman" w:cs="Times New Roman"/>
                <w:sz w:val="24"/>
                <w:szCs w:val="24"/>
                <w:lang w:val="ro-RO"/>
              </w:rPr>
              <w:t xml:space="preserve"> necesare.</w:t>
            </w:r>
          </w:p>
          <w:p w14:paraId="489127A2" w14:textId="174AC84F" w:rsidR="006927D5"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 xml:space="preserve">(2) Pentru încurajarea </w:t>
            </w:r>
            <w:proofErr w:type="spellStart"/>
            <w:r w:rsidRPr="00EF1E27">
              <w:rPr>
                <w:rFonts w:ascii="Times New Roman" w:hAnsi="Times New Roman" w:cs="Times New Roman"/>
                <w:sz w:val="24"/>
                <w:szCs w:val="24"/>
                <w:lang w:val="ro-RO"/>
              </w:rPr>
              <w:t>investiţiilor</w:t>
            </w:r>
            <w:proofErr w:type="spellEnd"/>
            <w:r w:rsidRPr="00EF1E27">
              <w:rPr>
                <w:rFonts w:ascii="Times New Roman" w:hAnsi="Times New Roman" w:cs="Times New Roman"/>
                <w:sz w:val="24"/>
                <w:szCs w:val="24"/>
                <w:lang w:val="ro-RO"/>
              </w:rPr>
              <w:t xml:space="preserve"> în </w:t>
            </w:r>
            <w:proofErr w:type="spellStart"/>
            <w:r w:rsidRPr="00EF1E27">
              <w:rPr>
                <w:rFonts w:ascii="Times New Roman" w:hAnsi="Times New Roman" w:cs="Times New Roman"/>
                <w:sz w:val="24"/>
                <w:szCs w:val="24"/>
                <w:lang w:val="ro-RO"/>
              </w:rPr>
              <w:t>reţelele</w:t>
            </w:r>
            <w:proofErr w:type="spellEnd"/>
            <w:r w:rsidRPr="00EF1E27">
              <w:rPr>
                <w:rFonts w:ascii="Times New Roman" w:hAnsi="Times New Roman" w:cs="Times New Roman"/>
                <w:sz w:val="24"/>
                <w:szCs w:val="24"/>
                <w:lang w:val="ro-RO"/>
              </w:rPr>
              <w:t xml:space="preserve"> electrice de </w:t>
            </w:r>
            <w:proofErr w:type="spellStart"/>
            <w:r w:rsidRPr="00EF1E27">
              <w:rPr>
                <w:rFonts w:ascii="Times New Roman" w:hAnsi="Times New Roman" w:cs="Times New Roman"/>
                <w:sz w:val="24"/>
                <w:szCs w:val="24"/>
                <w:lang w:val="ro-RO"/>
              </w:rPr>
              <w:t>distribuţie</w:t>
            </w:r>
            <w:proofErr w:type="spellEnd"/>
            <w:r w:rsidRPr="00EF1E27">
              <w:rPr>
                <w:rFonts w:ascii="Times New Roman" w:hAnsi="Times New Roman" w:cs="Times New Roman"/>
                <w:sz w:val="24"/>
                <w:szCs w:val="24"/>
                <w:lang w:val="ro-RO"/>
              </w:rPr>
              <w:t xml:space="preserve"> puse în </w:t>
            </w:r>
            <w:proofErr w:type="spellStart"/>
            <w:r w:rsidRPr="00EF1E27">
              <w:rPr>
                <w:rFonts w:ascii="Times New Roman" w:hAnsi="Times New Roman" w:cs="Times New Roman"/>
                <w:sz w:val="24"/>
                <w:szCs w:val="24"/>
                <w:lang w:val="ro-RO"/>
              </w:rPr>
              <w:t>funcţiune</w:t>
            </w:r>
            <w:proofErr w:type="spellEnd"/>
            <w:r w:rsidRPr="00EF1E27">
              <w:rPr>
                <w:rFonts w:ascii="Times New Roman" w:hAnsi="Times New Roman" w:cs="Times New Roman"/>
                <w:sz w:val="24"/>
                <w:szCs w:val="24"/>
                <w:lang w:val="ro-RO"/>
              </w:rPr>
              <w:t xml:space="preserve"> în perioada a IV-a de reglementare se </w:t>
            </w:r>
            <w:proofErr w:type="spellStart"/>
            <w:r w:rsidRPr="00EF1E27">
              <w:rPr>
                <w:rFonts w:ascii="Times New Roman" w:hAnsi="Times New Roman" w:cs="Times New Roman"/>
                <w:sz w:val="24"/>
                <w:szCs w:val="24"/>
                <w:lang w:val="ro-RO"/>
              </w:rPr>
              <w:t>stabileşte</w:t>
            </w:r>
            <w:proofErr w:type="spellEnd"/>
            <w:r w:rsidRPr="00EF1E27">
              <w:rPr>
                <w:rFonts w:ascii="Times New Roman" w:hAnsi="Times New Roman" w:cs="Times New Roman"/>
                <w:sz w:val="24"/>
                <w:szCs w:val="24"/>
                <w:lang w:val="ro-RO"/>
              </w:rPr>
              <w:t xml:space="preserve">, pe toată durata de funcționare a mijloacelor fixe rezultate, un stimulent în valoare de 1 punct procentual peste rata reglementată a </w:t>
            </w:r>
            <w:proofErr w:type="spellStart"/>
            <w:r w:rsidRPr="00EF1E27">
              <w:rPr>
                <w:rFonts w:ascii="Times New Roman" w:hAnsi="Times New Roman" w:cs="Times New Roman"/>
                <w:sz w:val="24"/>
                <w:szCs w:val="24"/>
                <w:lang w:val="ro-RO"/>
              </w:rPr>
              <w:t>rentabilităţii</w:t>
            </w:r>
            <w:proofErr w:type="spellEnd"/>
            <w:r w:rsidRPr="00EF1E27">
              <w:rPr>
                <w:rFonts w:ascii="Times New Roman" w:hAnsi="Times New Roman" w:cs="Times New Roman"/>
                <w:sz w:val="24"/>
                <w:szCs w:val="24"/>
                <w:lang w:val="ro-RO"/>
              </w:rPr>
              <w:t xml:space="preserve"> aprobată conform art. 74.</w:t>
            </w:r>
          </w:p>
          <w:p w14:paraId="03AA4879" w14:textId="2F735C61" w:rsidR="006927D5"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t xml:space="preserve">(3) Prin </w:t>
            </w:r>
            <w:proofErr w:type="spellStart"/>
            <w:r w:rsidRPr="00EF1E27">
              <w:rPr>
                <w:rFonts w:ascii="Times New Roman" w:hAnsi="Times New Roman" w:cs="Times New Roman"/>
                <w:sz w:val="24"/>
                <w:szCs w:val="24"/>
                <w:lang w:val="ro-RO"/>
              </w:rPr>
              <w:t>exceptie</w:t>
            </w:r>
            <w:proofErr w:type="spellEnd"/>
            <w:r w:rsidRPr="00EF1E27">
              <w:rPr>
                <w:rFonts w:ascii="Times New Roman" w:hAnsi="Times New Roman" w:cs="Times New Roman"/>
                <w:sz w:val="24"/>
                <w:szCs w:val="24"/>
                <w:lang w:val="ro-RO"/>
              </w:rPr>
              <w:t xml:space="preserve">  de la prevederile  alin (2), pentru </w:t>
            </w:r>
            <w:proofErr w:type="spellStart"/>
            <w:r w:rsidRPr="00EF1E27">
              <w:rPr>
                <w:rFonts w:ascii="Times New Roman" w:hAnsi="Times New Roman" w:cs="Times New Roman"/>
                <w:sz w:val="24"/>
                <w:szCs w:val="24"/>
                <w:lang w:val="ro-RO"/>
              </w:rPr>
              <w:t>investitiile</w:t>
            </w:r>
            <w:proofErr w:type="spellEnd"/>
            <w:r w:rsidRPr="00EF1E27">
              <w:rPr>
                <w:rFonts w:ascii="Times New Roman" w:hAnsi="Times New Roman" w:cs="Times New Roman"/>
                <w:sz w:val="24"/>
                <w:szCs w:val="24"/>
                <w:lang w:val="ro-RO"/>
              </w:rPr>
              <w:t xml:space="preserve"> din </w:t>
            </w:r>
            <w:proofErr w:type="spellStart"/>
            <w:r w:rsidRPr="00EF1E27">
              <w:rPr>
                <w:rFonts w:ascii="Times New Roman" w:hAnsi="Times New Roman" w:cs="Times New Roman"/>
                <w:sz w:val="24"/>
                <w:szCs w:val="24"/>
                <w:lang w:val="ro-RO"/>
              </w:rPr>
              <w:t>retelele</w:t>
            </w:r>
            <w:proofErr w:type="spellEnd"/>
            <w:r w:rsidRPr="00EF1E27">
              <w:rPr>
                <w:rFonts w:ascii="Times New Roman" w:hAnsi="Times New Roman" w:cs="Times New Roman"/>
                <w:sz w:val="24"/>
                <w:szCs w:val="24"/>
                <w:lang w:val="ro-RO"/>
              </w:rPr>
              <w:t xml:space="preserve"> de </w:t>
            </w:r>
            <w:proofErr w:type="spellStart"/>
            <w:r w:rsidRPr="00EF1E27">
              <w:rPr>
                <w:rFonts w:ascii="Times New Roman" w:hAnsi="Times New Roman" w:cs="Times New Roman"/>
                <w:sz w:val="24"/>
                <w:szCs w:val="24"/>
                <w:lang w:val="ro-RO"/>
              </w:rPr>
              <w:t>distributie</w:t>
            </w:r>
            <w:proofErr w:type="spellEnd"/>
            <w:r w:rsidRPr="00EF1E27">
              <w:rPr>
                <w:rFonts w:ascii="Times New Roman" w:hAnsi="Times New Roman" w:cs="Times New Roman"/>
                <w:sz w:val="24"/>
                <w:szCs w:val="24"/>
                <w:lang w:val="ro-RO"/>
              </w:rPr>
              <w:t xml:space="preserve"> realizate  din fonduri proprii în cadrul unor proiecte în care au fost atrase și fonduri </w:t>
            </w:r>
            <w:r w:rsidRPr="00EF1E27">
              <w:rPr>
                <w:rFonts w:ascii="Times New Roman" w:hAnsi="Times New Roman" w:cs="Times New Roman"/>
                <w:strike/>
                <w:sz w:val="24"/>
                <w:szCs w:val="24"/>
                <w:lang w:val="ro-RO"/>
              </w:rPr>
              <w:t>europene</w:t>
            </w:r>
            <w:r w:rsidRPr="00EF1E27">
              <w:rPr>
                <w:rFonts w:ascii="Times New Roman" w:hAnsi="Times New Roman" w:cs="Times New Roman"/>
                <w:sz w:val="24"/>
                <w:szCs w:val="24"/>
                <w:lang w:val="ro-RO"/>
              </w:rPr>
              <w:t xml:space="preserve"> nerambursabile și pentru investițiile care contribuie la </w:t>
            </w:r>
            <w:proofErr w:type="spellStart"/>
            <w:r w:rsidRPr="00EF1E27">
              <w:rPr>
                <w:rFonts w:ascii="Times New Roman" w:hAnsi="Times New Roman" w:cs="Times New Roman"/>
                <w:sz w:val="24"/>
                <w:szCs w:val="24"/>
                <w:lang w:val="ro-RO"/>
              </w:rPr>
              <w:t>cresterea</w:t>
            </w:r>
            <w:proofErr w:type="spellEnd"/>
            <w:r w:rsidRPr="00EF1E27">
              <w:rPr>
                <w:rFonts w:ascii="Times New Roman" w:hAnsi="Times New Roman" w:cs="Times New Roman"/>
                <w:sz w:val="24"/>
                <w:szCs w:val="24"/>
                <w:lang w:val="ro-RO"/>
              </w:rPr>
              <w:t xml:space="preserve"> </w:t>
            </w:r>
            <w:proofErr w:type="spellStart"/>
            <w:r w:rsidRPr="00EF1E27">
              <w:rPr>
                <w:rFonts w:ascii="Times New Roman" w:hAnsi="Times New Roman" w:cs="Times New Roman"/>
                <w:sz w:val="24"/>
                <w:szCs w:val="24"/>
                <w:lang w:val="ro-RO"/>
              </w:rPr>
              <w:t>flexibilitătii</w:t>
            </w:r>
            <w:proofErr w:type="spellEnd"/>
            <w:r w:rsidRPr="00EF1E27">
              <w:rPr>
                <w:rFonts w:ascii="Times New Roman" w:hAnsi="Times New Roman" w:cs="Times New Roman"/>
                <w:sz w:val="24"/>
                <w:szCs w:val="24"/>
                <w:lang w:val="ro-RO"/>
              </w:rPr>
              <w:t xml:space="preserve"> </w:t>
            </w:r>
            <w:proofErr w:type="spellStart"/>
            <w:r w:rsidRPr="00EF1E27">
              <w:rPr>
                <w:rFonts w:ascii="Times New Roman" w:hAnsi="Times New Roman" w:cs="Times New Roman"/>
                <w:sz w:val="24"/>
                <w:szCs w:val="24"/>
                <w:lang w:val="ro-RO"/>
              </w:rPr>
              <w:t>retelelor</w:t>
            </w:r>
            <w:proofErr w:type="spellEnd"/>
            <w:r w:rsidRPr="00EF1E27">
              <w:rPr>
                <w:rFonts w:ascii="Times New Roman" w:hAnsi="Times New Roman" w:cs="Times New Roman"/>
                <w:sz w:val="24"/>
                <w:szCs w:val="24"/>
                <w:lang w:val="ro-RO"/>
              </w:rPr>
              <w:t xml:space="preserve"> electrice, la  </w:t>
            </w:r>
            <w:proofErr w:type="spellStart"/>
            <w:r w:rsidRPr="00EF1E27">
              <w:rPr>
                <w:rFonts w:ascii="Times New Roman" w:hAnsi="Times New Roman" w:cs="Times New Roman"/>
                <w:sz w:val="24"/>
                <w:szCs w:val="24"/>
                <w:lang w:val="ro-RO"/>
              </w:rPr>
              <w:t>intarirea</w:t>
            </w:r>
            <w:proofErr w:type="spellEnd"/>
            <w:r w:rsidRPr="00EF1E27">
              <w:rPr>
                <w:rFonts w:ascii="Times New Roman" w:hAnsi="Times New Roman" w:cs="Times New Roman"/>
                <w:sz w:val="24"/>
                <w:szCs w:val="24"/>
                <w:lang w:val="ro-RO"/>
              </w:rPr>
              <w:t xml:space="preserve"> acestora pentru asigurarea  </w:t>
            </w:r>
            <w:proofErr w:type="spellStart"/>
            <w:r w:rsidRPr="00EF1E27">
              <w:rPr>
                <w:rFonts w:ascii="Times New Roman" w:hAnsi="Times New Roman" w:cs="Times New Roman"/>
                <w:sz w:val="24"/>
                <w:szCs w:val="24"/>
                <w:lang w:val="ro-RO"/>
              </w:rPr>
              <w:t>racordarii</w:t>
            </w:r>
            <w:proofErr w:type="spellEnd"/>
            <w:r w:rsidRPr="00EF1E27">
              <w:rPr>
                <w:rFonts w:ascii="Times New Roman" w:hAnsi="Times New Roman" w:cs="Times New Roman"/>
                <w:sz w:val="24"/>
                <w:szCs w:val="24"/>
                <w:lang w:val="ro-RO"/>
              </w:rPr>
              <w:t xml:space="preserve">  punctelor de </w:t>
            </w:r>
            <w:proofErr w:type="spellStart"/>
            <w:r w:rsidRPr="00EF1E27">
              <w:rPr>
                <w:rFonts w:ascii="Times New Roman" w:hAnsi="Times New Roman" w:cs="Times New Roman"/>
                <w:sz w:val="24"/>
                <w:szCs w:val="24"/>
                <w:lang w:val="ro-RO"/>
              </w:rPr>
              <w:t>incarcare-reincarcare</w:t>
            </w:r>
            <w:proofErr w:type="spellEnd"/>
            <w:r w:rsidRPr="00EF1E27">
              <w:rPr>
                <w:rFonts w:ascii="Times New Roman" w:hAnsi="Times New Roman" w:cs="Times New Roman"/>
                <w:sz w:val="24"/>
                <w:szCs w:val="24"/>
                <w:lang w:val="ro-RO"/>
              </w:rPr>
              <w:t xml:space="preserve"> a  vehiculelor sau a unităților de stocare a energiei </w:t>
            </w:r>
            <w:r w:rsidRPr="00EF1E27">
              <w:rPr>
                <w:rFonts w:ascii="Times New Roman" w:hAnsi="Times New Roman" w:cs="Times New Roman"/>
                <w:sz w:val="24"/>
                <w:szCs w:val="24"/>
                <w:lang w:val="ro-RO"/>
              </w:rPr>
              <w:lastRenderedPageBreak/>
              <w:t xml:space="preserve">electrice se </w:t>
            </w:r>
            <w:proofErr w:type="spellStart"/>
            <w:r w:rsidRPr="00EF1E27">
              <w:rPr>
                <w:rFonts w:ascii="Times New Roman" w:hAnsi="Times New Roman" w:cs="Times New Roman"/>
                <w:sz w:val="24"/>
                <w:szCs w:val="24"/>
                <w:lang w:val="ro-RO"/>
              </w:rPr>
              <w:t>stabileste</w:t>
            </w:r>
            <w:proofErr w:type="spellEnd"/>
            <w:r w:rsidRPr="00EF1E27">
              <w:rPr>
                <w:rFonts w:ascii="Times New Roman" w:hAnsi="Times New Roman" w:cs="Times New Roman"/>
                <w:sz w:val="24"/>
                <w:szCs w:val="24"/>
                <w:lang w:val="ro-RO"/>
              </w:rPr>
              <w:t xml:space="preserve">, pe toată durata de funcționare a mijloacelor fixe rezultate, un stimulent în valoare de 2 puncte procentuale peste rata reglementată a </w:t>
            </w:r>
            <w:proofErr w:type="spellStart"/>
            <w:r w:rsidRPr="00EF1E27">
              <w:rPr>
                <w:rFonts w:ascii="Times New Roman" w:hAnsi="Times New Roman" w:cs="Times New Roman"/>
                <w:sz w:val="24"/>
                <w:szCs w:val="24"/>
                <w:lang w:val="ro-RO"/>
              </w:rPr>
              <w:t>rentabilităţii</w:t>
            </w:r>
            <w:proofErr w:type="spellEnd"/>
            <w:r w:rsidRPr="00EF1E27">
              <w:rPr>
                <w:rFonts w:ascii="Times New Roman" w:hAnsi="Times New Roman" w:cs="Times New Roman"/>
                <w:sz w:val="24"/>
                <w:szCs w:val="24"/>
                <w:lang w:val="ro-RO"/>
              </w:rPr>
              <w:t xml:space="preserve"> aprobată conform art. 74.  </w:t>
            </w:r>
          </w:p>
          <w:p w14:paraId="0CA71FCF" w14:textId="2B9095A9" w:rsidR="006927D5" w:rsidRPr="00EF1E27" w:rsidRDefault="006927D5" w:rsidP="006927D5">
            <w:pPr>
              <w:autoSpaceDE w:val="0"/>
              <w:autoSpaceDN w:val="0"/>
              <w:adjustRightInd w:val="0"/>
              <w:spacing w:after="0" w:line="240" w:lineRule="auto"/>
              <w:jc w:val="both"/>
              <w:rPr>
                <w:rFonts w:ascii="Times New Roman" w:eastAsia="Times New Roman" w:hAnsi="Times New Roman" w:cs="Times New Roman"/>
                <w:sz w:val="24"/>
                <w:szCs w:val="24"/>
                <w:lang w:val="ro-RO" w:eastAsia="ro-RO"/>
              </w:rPr>
            </w:pPr>
            <w:r w:rsidRPr="00EF1E27">
              <w:rPr>
                <w:rFonts w:ascii="Times New Roman" w:hAnsi="Times New Roman" w:cs="Times New Roman"/>
                <w:sz w:val="24"/>
                <w:szCs w:val="24"/>
                <w:lang w:val="ro-RO"/>
              </w:rPr>
              <w:t xml:space="preserve">(4) Stimulentele prevăzute la alin. (2) si (3) se iau în considerare în perioada a IV-a de reglementare la calcularea </w:t>
            </w:r>
            <w:proofErr w:type="spellStart"/>
            <w:r w:rsidRPr="00EF1E27">
              <w:rPr>
                <w:rFonts w:ascii="Times New Roman" w:hAnsi="Times New Roman" w:cs="Times New Roman"/>
                <w:sz w:val="24"/>
                <w:szCs w:val="24"/>
                <w:lang w:val="ro-RO"/>
              </w:rPr>
              <w:t>corecţiilor</w:t>
            </w:r>
            <w:proofErr w:type="spellEnd"/>
            <w:r w:rsidRPr="00EF1E27">
              <w:rPr>
                <w:rFonts w:ascii="Times New Roman" w:hAnsi="Times New Roman" w:cs="Times New Roman"/>
                <w:sz w:val="24"/>
                <w:szCs w:val="24"/>
                <w:lang w:val="ro-RO"/>
              </w:rPr>
              <w:t xml:space="preserve"> anuale prevăzute la art. 104, precum </w:t>
            </w:r>
            <w:proofErr w:type="spellStart"/>
            <w:r w:rsidRPr="00EF1E27">
              <w:rPr>
                <w:rFonts w:ascii="Times New Roman" w:hAnsi="Times New Roman" w:cs="Times New Roman"/>
                <w:sz w:val="24"/>
                <w:szCs w:val="24"/>
                <w:lang w:val="ro-RO"/>
              </w:rPr>
              <w:t>şi</w:t>
            </w:r>
            <w:proofErr w:type="spellEnd"/>
            <w:r w:rsidRPr="00EF1E27">
              <w:rPr>
                <w:rFonts w:ascii="Times New Roman" w:hAnsi="Times New Roman" w:cs="Times New Roman"/>
                <w:sz w:val="24"/>
                <w:szCs w:val="24"/>
                <w:lang w:val="ro-RO"/>
              </w:rPr>
              <w:t xml:space="preserve"> a </w:t>
            </w:r>
            <w:proofErr w:type="spellStart"/>
            <w:r w:rsidRPr="00EF1E27">
              <w:rPr>
                <w:rFonts w:ascii="Times New Roman" w:hAnsi="Times New Roman" w:cs="Times New Roman"/>
                <w:sz w:val="24"/>
                <w:szCs w:val="24"/>
                <w:lang w:val="ro-RO"/>
              </w:rPr>
              <w:t>corecţiilor</w:t>
            </w:r>
            <w:proofErr w:type="spellEnd"/>
            <w:r w:rsidRPr="00EF1E27">
              <w:rPr>
                <w:rFonts w:ascii="Times New Roman" w:hAnsi="Times New Roman" w:cs="Times New Roman"/>
                <w:sz w:val="24"/>
                <w:szCs w:val="24"/>
                <w:lang w:val="ro-RO"/>
              </w:rPr>
              <w:t xml:space="preserve"> de venit ∆V_I calculate conform prevederilor art. 72.</w:t>
            </w:r>
          </w:p>
        </w:tc>
        <w:tc>
          <w:tcPr>
            <w:tcW w:w="2977" w:type="dxa"/>
            <w:tcBorders>
              <w:top w:val="single" w:sz="4" w:space="0" w:color="auto"/>
              <w:left w:val="nil"/>
              <w:bottom w:val="single" w:sz="4" w:space="0" w:color="auto"/>
              <w:right w:val="single" w:sz="4" w:space="0" w:color="auto"/>
            </w:tcBorders>
            <w:shd w:val="clear" w:color="auto" w:fill="auto"/>
          </w:tcPr>
          <w:p w14:paraId="43E2EDED" w14:textId="1D732C6F" w:rsidR="006927D5"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lastRenderedPageBreak/>
              <w:t>Considerăm că pentru stimularea realizării de investiții în rețele, stimulentele trebuie aplicate pe toată durata de funcționare a mijloacelor fixe rezultate, respectiv pe toată durata pentru care se înregistrează amortizare.</w:t>
            </w:r>
          </w:p>
          <w:p w14:paraId="73CE7F7A"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p>
          <w:p w14:paraId="0FE3C914"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r w:rsidRPr="00EF1E27">
              <w:rPr>
                <w:rFonts w:ascii="Times New Roman" w:hAnsi="Times New Roman" w:cs="Times New Roman"/>
                <w:sz w:val="24"/>
                <w:szCs w:val="24"/>
                <w:lang w:val="ro-RO"/>
              </w:rPr>
              <w:lastRenderedPageBreak/>
              <w:t>De asemenea, trebuie avute în vedere obligațiile OD referitoare la asigurarea flexibilității rețelelor electrice, obligații care decurg din legislația europeană pentru piața internă de energie electrică.</w:t>
            </w:r>
          </w:p>
          <w:p w14:paraId="619AB947"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p>
          <w:p w14:paraId="572E55C7"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sz w:val="24"/>
                <w:szCs w:val="24"/>
                <w:lang w:val="ro-RO"/>
              </w:rPr>
            </w:pPr>
          </w:p>
          <w:p w14:paraId="027BF59C" w14:textId="0F06E2A5"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p>
        </w:tc>
        <w:tc>
          <w:tcPr>
            <w:tcW w:w="3404" w:type="dxa"/>
            <w:tcBorders>
              <w:top w:val="single" w:sz="4" w:space="0" w:color="auto"/>
              <w:left w:val="nil"/>
              <w:bottom w:val="single" w:sz="4" w:space="0" w:color="auto"/>
              <w:right w:val="single" w:sz="4" w:space="0" w:color="auto"/>
            </w:tcBorders>
            <w:shd w:val="clear" w:color="auto" w:fill="auto"/>
          </w:tcPr>
          <w:p w14:paraId="37821C87" w14:textId="2670183E"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lastRenderedPageBreak/>
              <w:t>Tratamentul investițiilor din fondurile europene nerambursabile pentru acest interval de timp se realizează în conformitate cu reglementarea în vigoare.</w:t>
            </w:r>
          </w:p>
          <w:p w14:paraId="0240C979" w14:textId="0A7DC814"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p>
          <w:p w14:paraId="167165B0" w14:textId="2DDF0140"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Modificarea propusă privește stimularea atragerii fondurilor europene.</w:t>
            </w:r>
            <w:r w:rsidR="00192E12">
              <w:rPr>
                <w:rFonts w:ascii="Times New Roman" w:eastAsia="Times New Roman" w:hAnsi="Times New Roman" w:cs="Times New Roman"/>
                <w:sz w:val="24"/>
                <w:szCs w:val="24"/>
                <w:lang w:val="ro-RO" w:eastAsia="ro-RO"/>
              </w:rPr>
              <w:t xml:space="preserve"> Astfel este stimulată </w:t>
            </w:r>
            <w:r w:rsidR="00192E12">
              <w:rPr>
                <w:rFonts w:ascii="Times New Roman" w:hAnsi="Times New Roman"/>
                <w:sz w:val="24"/>
                <w:szCs w:val="24"/>
              </w:rPr>
              <w:t xml:space="preserve">implicit </w:t>
            </w:r>
            <w:proofErr w:type="spellStart"/>
            <w:r w:rsidR="00192E12">
              <w:rPr>
                <w:rFonts w:ascii="Times New Roman" w:hAnsi="Times New Roman"/>
                <w:sz w:val="24"/>
                <w:szCs w:val="24"/>
              </w:rPr>
              <w:t>realizarea</w:t>
            </w:r>
            <w:proofErr w:type="spellEnd"/>
            <w:r w:rsidR="00192E12">
              <w:rPr>
                <w:rFonts w:ascii="Times New Roman" w:hAnsi="Times New Roman"/>
                <w:sz w:val="24"/>
                <w:szCs w:val="24"/>
              </w:rPr>
              <w:t xml:space="preserve"> </w:t>
            </w:r>
            <w:proofErr w:type="spellStart"/>
            <w:r w:rsidR="00192E12">
              <w:rPr>
                <w:rFonts w:ascii="Times New Roman" w:hAnsi="Times New Roman"/>
                <w:sz w:val="24"/>
                <w:szCs w:val="24"/>
              </w:rPr>
              <w:t>obiectivelor</w:t>
            </w:r>
            <w:proofErr w:type="spellEnd"/>
            <w:r w:rsidR="00192E12">
              <w:rPr>
                <w:rFonts w:ascii="Times New Roman" w:hAnsi="Times New Roman"/>
                <w:sz w:val="24"/>
                <w:szCs w:val="24"/>
              </w:rPr>
              <w:t xml:space="preserve"> de </w:t>
            </w:r>
            <w:proofErr w:type="spellStart"/>
            <w:r w:rsidR="00192E12">
              <w:rPr>
                <w:rFonts w:ascii="Times New Roman" w:hAnsi="Times New Roman"/>
                <w:sz w:val="24"/>
                <w:szCs w:val="24"/>
              </w:rPr>
              <w:lastRenderedPageBreak/>
              <w:t>investiţii</w:t>
            </w:r>
            <w:proofErr w:type="spellEnd"/>
            <w:r w:rsidR="00192E12">
              <w:rPr>
                <w:rFonts w:ascii="Times New Roman" w:hAnsi="Times New Roman"/>
                <w:sz w:val="24"/>
                <w:szCs w:val="24"/>
              </w:rPr>
              <w:t xml:space="preserve"> care </w:t>
            </w:r>
            <w:proofErr w:type="spellStart"/>
            <w:r w:rsidR="00192E12">
              <w:rPr>
                <w:rFonts w:ascii="Times New Roman" w:hAnsi="Times New Roman"/>
                <w:sz w:val="24"/>
                <w:szCs w:val="24"/>
              </w:rPr>
              <w:t>contribuie</w:t>
            </w:r>
            <w:proofErr w:type="spellEnd"/>
            <w:r w:rsidR="00192E12">
              <w:rPr>
                <w:rFonts w:ascii="Times New Roman" w:hAnsi="Times New Roman"/>
                <w:sz w:val="24"/>
                <w:szCs w:val="24"/>
              </w:rPr>
              <w:t xml:space="preserve"> la </w:t>
            </w:r>
            <w:proofErr w:type="spellStart"/>
            <w:r w:rsidR="00192E12">
              <w:rPr>
                <w:rFonts w:ascii="Times New Roman" w:hAnsi="Times New Roman"/>
                <w:sz w:val="24"/>
                <w:szCs w:val="24"/>
              </w:rPr>
              <w:t>facilitarea</w:t>
            </w:r>
            <w:proofErr w:type="spellEnd"/>
            <w:r w:rsidR="00192E12">
              <w:rPr>
                <w:rFonts w:ascii="Times New Roman" w:hAnsi="Times New Roman"/>
                <w:sz w:val="24"/>
                <w:szCs w:val="24"/>
              </w:rPr>
              <w:t xml:space="preserve"> </w:t>
            </w:r>
            <w:proofErr w:type="spellStart"/>
            <w:r w:rsidR="00192E12">
              <w:rPr>
                <w:rFonts w:ascii="Times New Roman" w:hAnsi="Times New Roman"/>
                <w:sz w:val="24"/>
                <w:szCs w:val="24"/>
              </w:rPr>
              <w:t>digitalizării</w:t>
            </w:r>
            <w:proofErr w:type="spellEnd"/>
            <w:r w:rsidR="00192E12">
              <w:rPr>
                <w:rFonts w:ascii="Times New Roman" w:hAnsi="Times New Roman"/>
                <w:sz w:val="24"/>
                <w:szCs w:val="24"/>
              </w:rPr>
              <w:t xml:space="preserve">, a </w:t>
            </w:r>
            <w:proofErr w:type="spellStart"/>
            <w:r w:rsidR="00192E12">
              <w:rPr>
                <w:rFonts w:ascii="Times New Roman" w:hAnsi="Times New Roman"/>
                <w:sz w:val="24"/>
                <w:szCs w:val="24"/>
              </w:rPr>
              <w:t>serviciilor</w:t>
            </w:r>
            <w:proofErr w:type="spellEnd"/>
            <w:r w:rsidR="00192E12">
              <w:rPr>
                <w:rFonts w:ascii="Times New Roman" w:hAnsi="Times New Roman"/>
                <w:sz w:val="24"/>
                <w:szCs w:val="24"/>
              </w:rPr>
              <w:t xml:space="preserve"> de </w:t>
            </w:r>
            <w:proofErr w:type="spellStart"/>
            <w:r w:rsidR="00192E12">
              <w:rPr>
                <w:rFonts w:ascii="Times New Roman" w:hAnsi="Times New Roman"/>
                <w:sz w:val="24"/>
                <w:szCs w:val="24"/>
              </w:rPr>
              <w:t>flexibilitate</w:t>
            </w:r>
            <w:proofErr w:type="spellEnd"/>
            <w:r w:rsidR="00192E12">
              <w:rPr>
                <w:rFonts w:ascii="Times New Roman" w:hAnsi="Times New Roman"/>
                <w:sz w:val="24"/>
                <w:szCs w:val="24"/>
              </w:rPr>
              <w:t xml:space="preserve"> </w:t>
            </w:r>
            <w:proofErr w:type="spellStart"/>
            <w:r w:rsidR="00192E12">
              <w:rPr>
                <w:rFonts w:ascii="Times New Roman" w:hAnsi="Times New Roman"/>
                <w:sz w:val="24"/>
                <w:szCs w:val="24"/>
              </w:rPr>
              <w:t>şi</w:t>
            </w:r>
            <w:proofErr w:type="spellEnd"/>
            <w:r w:rsidR="00192E12">
              <w:rPr>
                <w:rFonts w:ascii="Times New Roman" w:hAnsi="Times New Roman"/>
                <w:sz w:val="24"/>
                <w:szCs w:val="24"/>
              </w:rPr>
              <w:t xml:space="preserve"> a </w:t>
            </w:r>
            <w:proofErr w:type="spellStart"/>
            <w:r w:rsidR="00192E12">
              <w:rPr>
                <w:rFonts w:ascii="Times New Roman" w:hAnsi="Times New Roman"/>
                <w:sz w:val="24"/>
                <w:szCs w:val="24"/>
              </w:rPr>
              <w:t>interconectării</w:t>
            </w:r>
            <w:proofErr w:type="spellEnd"/>
            <w:r w:rsidR="00192E12">
              <w:rPr>
                <w:rFonts w:ascii="Times New Roman" w:hAnsi="Times New Roman"/>
                <w:sz w:val="24"/>
                <w:szCs w:val="24"/>
              </w:rPr>
              <w:t xml:space="preserve">, </w:t>
            </w:r>
            <w:proofErr w:type="spellStart"/>
            <w:r w:rsidR="00192E12">
              <w:rPr>
                <w:rFonts w:ascii="Times New Roman" w:hAnsi="Times New Roman"/>
                <w:sz w:val="24"/>
                <w:szCs w:val="24"/>
              </w:rPr>
              <w:t>în</w:t>
            </w:r>
            <w:proofErr w:type="spellEnd"/>
            <w:r w:rsidR="00192E12">
              <w:rPr>
                <w:rFonts w:ascii="Times New Roman" w:hAnsi="Times New Roman"/>
                <w:sz w:val="24"/>
                <w:szCs w:val="24"/>
              </w:rPr>
              <w:t xml:space="preserve"> </w:t>
            </w:r>
            <w:proofErr w:type="spellStart"/>
            <w:r w:rsidR="00192E12">
              <w:rPr>
                <w:rFonts w:ascii="Times New Roman" w:hAnsi="Times New Roman"/>
                <w:sz w:val="24"/>
                <w:szCs w:val="24"/>
              </w:rPr>
              <w:t>acord</w:t>
            </w:r>
            <w:proofErr w:type="spellEnd"/>
            <w:r w:rsidR="00192E12">
              <w:rPr>
                <w:rFonts w:ascii="Times New Roman" w:hAnsi="Times New Roman"/>
                <w:sz w:val="24"/>
                <w:szCs w:val="24"/>
              </w:rPr>
              <w:t xml:space="preserve"> cu </w:t>
            </w:r>
            <w:proofErr w:type="spellStart"/>
            <w:r w:rsidR="00192E12">
              <w:rPr>
                <w:rFonts w:ascii="Times New Roman" w:hAnsi="Times New Roman"/>
                <w:sz w:val="24"/>
                <w:szCs w:val="24"/>
              </w:rPr>
              <w:t>cerinţele</w:t>
            </w:r>
            <w:proofErr w:type="spellEnd"/>
            <w:r w:rsidR="00192E12">
              <w:rPr>
                <w:rFonts w:ascii="Times New Roman" w:hAnsi="Times New Roman"/>
                <w:sz w:val="24"/>
                <w:szCs w:val="24"/>
              </w:rPr>
              <w:t xml:space="preserve"> </w:t>
            </w:r>
            <w:proofErr w:type="spellStart"/>
            <w:r w:rsidR="00192E12">
              <w:rPr>
                <w:rFonts w:ascii="Times New Roman" w:hAnsi="Times New Roman"/>
                <w:sz w:val="24"/>
                <w:szCs w:val="24"/>
              </w:rPr>
              <w:t>noului</w:t>
            </w:r>
            <w:proofErr w:type="spellEnd"/>
            <w:r w:rsidR="00192E12">
              <w:rPr>
                <w:rFonts w:ascii="Times New Roman" w:hAnsi="Times New Roman"/>
                <w:sz w:val="24"/>
                <w:szCs w:val="24"/>
              </w:rPr>
              <w:t xml:space="preserve"> </w:t>
            </w:r>
            <w:proofErr w:type="spellStart"/>
            <w:r w:rsidR="00192E12">
              <w:rPr>
                <w:rFonts w:ascii="Times New Roman" w:hAnsi="Times New Roman"/>
                <w:sz w:val="24"/>
                <w:szCs w:val="24"/>
              </w:rPr>
              <w:t>cadru</w:t>
            </w:r>
            <w:proofErr w:type="spellEnd"/>
            <w:r w:rsidR="00192E12">
              <w:rPr>
                <w:rFonts w:ascii="Times New Roman" w:hAnsi="Times New Roman"/>
                <w:sz w:val="24"/>
                <w:szCs w:val="24"/>
              </w:rPr>
              <w:t xml:space="preserve"> de </w:t>
            </w:r>
            <w:proofErr w:type="spellStart"/>
            <w:r w:rsidR="00192E12">
              <w:rPr>
                <w:rFonts w:ascii="Times New Roman" w:hAnsi="Times New Roman"/>
                <w:sz w:val="24"/>
                <w:szCs w:val="24"/>
              </w:rPr>
              <w:t>reglementare</w:t>
            </w:r>
            <w:proofErr w:type="spellEnd"/>
            <w:r w:rsidR="00192E12">
              <w:rPr>
                <w:rFonts w:ascii="Times New Roman" w:hAnsi="Times New Roman"/>
                <w:sz w:val="24"/>
                <w:szCs w:val="24"/>
              </w:rPr>
              <w:t xml:space="preserve"> </w:t>
            </w:r>
            <w:proofErr w:type="spellStart"/>
            <w:r w:rsidR="00192E12">
              <w:rPr>
                <w:rFonts w:ascii="Times New Roman" w:hAnsi="Times New Roman"/>
                <w:sz w:val="24"/>
                <w:szCs w:val="24"/>
              </w:rPr>
              <w:t>european</w:t>
            </w:r>
            <w:proofErr w:type="spellEnd"/>
            <w:r w:rsidR="00192E12">
              <w:rPr>
                <w:rFonts w:ascii="Times New Roman" w:hAnsi="Times New Roman"/>
                <w:sz w:val="24"/>
                <w:szCs w:val="24"/>
              </w:rPr>
              <w:t>.</w:t>
            </w:r>
          </w:p>
          <w:p w14:paraId="4105A629" w14:textId="77777777" w:rsidR="00272140" w:rsidRPr="00EF1E27" w:rsidRDefault="00272140" w:rsidP="006927D5">
            <w:pPr>
              <w:spacing w:after="0" w:line="240" w:lineRule="auto"/>
              <w:jc w:val="both"/>
              <w:rPr>
                <w:rFonts w:ascii="Times New Roman" w:eastAsia="Times New Roman" w:hAnsi="Times New Roman" w:cs="Times New Roman"/>
                <w:sz w:val="24"/>
                <w:szCs w:val="24"/>
                <w:lang w:val="ro-RO" w:eastAsia="ro-RO"/>
              </w:rPr>
            </w:pPr>
          </w:p>
          <w:p w14:paraId="658F0053" w14:textId="532E8854"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p>
          <w:p w14:paraId="688A17FE" w14:textId="1CA5AEE4"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p>
        </w:tc>
      </w:tr>
      <w:tr w:rsidR="007F3CCC" w:rsidRPr="00EF1E27" w14:paraId="2774B088" w14:textId="77777777" w:rsidTr="002A5AF8">
        <w:tc>
          <w:tcPr>
            <w:tcW w:w="478" w:type="dxa"/>
            <w:tcBorders>
              <w:top w:val="single" w:sz="4" w:space="0" w:color="auto"/>
              <w:left w:val="single" w:sz="4" w:space="0" w:color="auto"/>
              <w:bottom w:val="single" w:sz="4" w:space="0" w:color="auto"/>
              <w:right w:val="single" w:sz="4" w:space="0" w:color="auto"/>
            </w:tcBorders>
            <w:shd w:val="clear" w:color="auto" w:fill="auto"/>
          </w:tcPr>
          <w:p w14:paraId="0ED2685D" w14:textId="77777777" w:rsidR="006927D5" w:rsidRPr="00EF1E27" w:rsidRDefault="006927D5" w:rsidP="006927D5">
            <w:pPr>
              <w:pStyle w:val="ListParagraph"/>
              <w:numPr>
                <w:ilvl w:val="0"/>
                <w:numId w:val="1"/>
              </w:numPr>
              <w:spacing w:after="0" w:line="240" w:lineRule="auto"/>
              <w:jc w:val="both"/>
              <w:rPr>
                <w:rFonts w:ascii="Times New Roman" w:eastAsia="Times New Roman" w:hAnsi="Times New Roman"/>
                <w:sz w:val="24"/>
                <w:szCs w:val="24"/>
                <w:lang w:eastAsia="ro-RO"/>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38FA7561"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p>
        </w:tc>
        <w:tc>
          <w:tcPr>
            <w:tcW w:w="3006" w:type="dxa"/>
            <w:tcBorders>
              <w:top w:val="single" w:sz="4" w:space="0" w:color="auto"/>
              <w:left w:val="nil"/>
              <w:bottom w:val="single" w:sz="4" w:space="0" w:color="auto"/>
              <w:right w:val="single" w:sz="4" w:space="0" w:color="auto"/>
            </w:tcBorders>
            <w:shd w:val="clear" w:color="auto" w:fill="auto"/>
          </w:tcPr>
          <w:p w14:paraId="7B75C98D"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302A4"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DGG</w:t>
            </w:r>
          </w:p>
          <w:p w14:paraId="61D9338E"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MN</w:t>
            </w:r>
          </w:p>
          <w:p w14:paraId="649BB097"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TN</w:t>
            </w:r>
          </w:p>
          <w:p w14:paraId="70C212B7" w14:textId="43D2812C"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TS</w:t>
            </w:r>
          </w:p>
        </w:tc>
        <w:tc>
          <w:tcPr>
            <w:tcW w:w="3159" w:type="dxa"/>
            <w:tcBorders>
              <w:top w:val="single" w:sz="4" w:space="0" w:color="auto"/>
              <w:left w:val="nil"/>
              <w:bottom w:val="single" w:sz="4" w:space="0" w:color="auto"/>
              <w:right w:val="single" w:sz="4" w:space="0" w:color="auto"/>
            </w:tcBorders>
            <w:shd w:val="clear" w:color="auto" w:fill="auto"/>
          </w:tcPr>
          <w:p w14:paraId="2196E52A"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bCs/>
                <w:sz w:val="24"/>
                <w:szCs w:val="24"/>
                <w:lang w:val="ro-RO"/>
              </w:rPr>
            </w:pPr>
            <w:proofErr w:type="spellStart"/>
            <w:r w:rsidRPr="00EF1E27">
              <w:rPr>
                <w:rFonts w:ascii="Times New Roman" w:hAnsi="Times New Roman" w:cs="Times New Roman"/>
                <w:bCs/>
                <w:sz w:val="24"/>
                <w:szCs w:val="24"/>
                <w:lang w:val="ro-RO"/>
              </w:rPr>
              <w:t>Art</w:t>
            </w:r>
            <w:proofErr w:type="spellEnd"/>
            <w:r w:rsidRPr="00EF1E27">
              <w:rPr>
                <w:rFonts w:ascii="Times New Roman" w:hAnsi="Times New Roman" w:cs="Times New Roman"/>
                <w:bCs/>
                <w:sz w:val="24"/>
                <w:szCs w:val="24"/>
                <w:lang w:val="ro-RO"/>
              </w:rPr>
              <w:t xml:space="preserve"> 89, alin (2) se modifică după cum urmează:</w:t>
            </w:r>
          </w:p>
          <w:p w14:paraId="34E24D08"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t>(2) Pentru fiecare din categoriile de costuri controlabile:</w:t>
            </w:r>
          </w:p>
          <w:p w14:paraId="68B1FE66"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t xml:space="preserve">    a) costuri de </w:t>
            </w:r>
            <w:proofErr w:type="spellStart"/>
            <w:r w:rsidRPr="00EF1E27">
              <w:rPr>
                <w:rFonts w:ascii="Times New Roman" w:hAnsi="Times New Roman" w:cs="Times New Roman"/>
                <w:bCs/>
                <w:sz w:val="24"/>
                <w:szCs w:val="24"/>
                <w:lang w:val="ro-RO"/>
              </w:rPr>
              <w:t>mentenanţă</w:t>
            </w:r>
            <w:proofErr w:type="spellEnd"/>
            <w:r w:rsidRPr="00EF1E27">
              <w:rPr>
                <w:rFonts w:ascii="Times New Roman" w:hAnsi="Times New Roman" w:cs="Times New Roman"/>
                <w:bCs/>
                <w:sz w:val="24"/>
                <w:szCs w:val="24"/>
                <w:lang w:val="ro-RO"/>
              </w:rPr>
              <w:t>, altele decât cele de personal,</w:t>
            </w:r>
          </w:p>
          <w:p w14:paraId="0F798EBC"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t xml:space="preserve">    b) costuri legate de personal,</w:t>
            </w:r>
          </w:p>
          <w:p w14:paraId="4565898E"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t xml:space="preserve">    c) costuri aferente </w:t>
            </w:r>
            <w:proofErr w:type="spellStart"/>
            <w:r w:rsidRPr="00EF1E27">
              <w:rPr>
                <w:rFonts w:ascii="Times New Roman" w:hAnsi="Times New Roman" w:cs="Times New Roman"/>
                <w:bCs/>
                <w:sz w:val="24"/>
                <w:szCs w:val="24"/>
                <w:lang w:val="ro-RO"/>
              </w:rPr>
              <w:t>securităţii</w:t>
            </w:r>
            <w:proofErr w:type="spellEnd"/>
            <w:r w:rsidRPr="00EF1E27">
              <w:rPr>
                <w:rFonts w:ascii="Times New Roman" w:hAnsi="Times New Roman" w:cs="Times New Roman"/>
                <w:bCs/>
                <w:sz w:val="24"/>
                <w:szCs w:val="24"/>
                <w:lang w:val="ro-RO"/>
              </w:rPr>
              <w:t xml:space="preserve"> muncii </w:t>
            </w:r>
            <w:proofErr w:type="spellStart"/>
            <w:r w:rsidRPr="00EF1E27">
              <w:rPr>
                <w:rFonts w:ascii="Times New Roman" w:hAnsi="Times New Roman" w:cs="Times New Roman"/>
                <w:bCs/>
                <w:sz w:val="24"/>
                <w:szCs w:val="24"/>
                <w:lang w:val="ro-RO"/>
              </w:rPr>
              <w:t>şi</w:t>
            </w:r>
            <w:proofErr w:type="spellEnd"/>
          </w:p>
          <w:p w14:paraId="635ADC75"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lastRenderedPageBreak/>
              <w:t xml:space="preserve">    d) costuri controlabile rezultate în urma accesării de fonduri nerambursabile,</w:t>
            </w:r>
          </w:p>
          <w:p w14:paraId="6054F748" w14:textId="2FC86679" w:rsidR="006927D5" w:rsidRPr="00EF1E27" w:rsidRDefault="006927D5" w:rsidP="006927D5">
            <w:pPr>
              <w:autoSpaceDE w:val="0"/>
              <w:autoSpaceDN w:val="0"/>
              <w:adjustRightInd w:val="0"/>
              <w:spacing w:after="0" w:line="240" w:lineRule="auto"/>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t>în cazul în care valoarea realizată este mai mare decât valoarea prognozată, pentru a fi acceptată de ANRE, OD trebuie să transmită documentele justificative necesare, conform prezentei metodologii.</w:t>
            </w:r>
          </w:p>
        </w:tc>
        <w:tc>
          <w:tcPr>
            <w:tcW w:w="2977" w:type="dxa"/>
            <w:tcBorders>
              <w:top w:val="single" w:sz="4" w:space="0" w:color="auto"/>
              <w:left w:val="nil"/>
              <w:bottom w:val="single" w:sz="4" w:space="0" w:color="auto"/>
              <w:right w:val="single" w:sz="4" w:space="0" w:color="auto"/>
            </w:tcBorders>
            <w:shd w:val="clear" w:color="auto" w:fill="auto"/>
          </w:tcPr>
          <w:p w14:paraId="2E675FB2"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lastRenderedPageBreak/>
              <w:t>Trebuie avute în vedere:</w:t>
            </w:r>
          </w:p>
          <w:p w14:paraId="4ECEEBD5"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-evoluția pieței forței de muncă</w:t>
            </w:r>
          </w:p>
          <w:p w14:paraId="733A1EBF"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 necesitatea menținerii de personal calificat în domeniul energetic</w:t>
            </w:r>
          </w:p>
          <w:p w14:paraId="17BA7376"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 asigurarea de condiții sigure pentru lucrul sub tensiune, etc</w:t>
            </w:r>
          </w:p>
          <w:p w14:paraId="369F684A" w14:textId="66EC22E6"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 necesitatea de atragere de fonduri nerambursabile</w:t>
            </w:r>
          </w:p>
        </w:tc>
        <w:tc>
          <w:tcPr>
            <w:tcW w:w="3404" w:type="dxa"/>
            <w:tcBorders>
              <w:top w:val="single" w:sz="4" w:space="0" w:color="auto"/>
              <w:left w:val="nil"/>
              <w:bottom w:val="single" w:sz="4" w:space="0" w:color="auto"/>
              <w:right w:val="single" w:sz="4" w:space="0" w:color="auto"/>
            </w:tcBorders>
            <w:shd w:val="clear" w:color="auto" w:fill="auto"/>
          </w:tcPr>
          <w:p w14:paraId="1C709E46" w14:textId="108C50E0"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ANRE nu este de acord cu acest punct de vedere, întrucât investițiile noi în RED  conduc la o diminuare a costurilor operaționale. Tocmai acest fapt justifică acordarea unui stimulent de 1% pentru cota aferentă finanțării din fonduri proprii a acestor proiecte.</w:t>
            </w:r>
          </w:p>
        </w:tc>
      </w:tr>
      <w:tr w:rsidR="007F3CCC" w:rsidRPr="00EF1E27" w14:paraId="3DB9D798" w14:textId="77777777" w:rsidTr="002A5AF8">
        <w:tc>
          <w:tcPr>
            <w:tcW w:w="478" w:type="dxa"/>
            <w:tcBorders>
              <w:top w:val="single" w:sz="4" w:space="0" w:color="auto"/>
              <w:left w:val="single" w:sz="4" w:space="0" w:color="auto"/>
              <w:bottom w:val="single" w:sz="4" w:space="0" w:color="auto"/>
              <w:right w:val="single" w:sz="4" w:space="0" w:color="auto"/>
            </w:tcBorders>
            <w:shd w:val="clear" w:color="auto" w:fill="auto"/>
          </w:tcPr>
          <w:p w14:paraId="5A0CE674" w14:textId="77777777" w:rsidR="006927D5" w:rsidRPr="00EF1E27" w:rsidRDefault="006927D5" w:rsidP="006927D5">
            <w:pPr>
              <w:pStyle w:val="ListParagraph"/>
              <w:numPr>
                <w:ilvl w:val="0"/>
                <w:numId w:val="1"/>
              </w:numPr>
              <w:spacing w:after="0" w:line="240" w:lineRule="auto"/>
              <w:jc w:val="both"/>
              <w:rPr>
                <w:rFonts w:ascii="Times New Roman" w:eastAsia="Times New Roman" w:hAnsi="Times New Roman"/>
                <w:sz w:val="24"/>
                <w:szCs w:val="24"/>
                <w:lang w:eastAsia="ro-RO"/>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3BF1DC43"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p>
        </w:tc>
        <w:tc>
          <w:tcPr>
            <w:tcW w:w="3006" w:type="dxa"/>
            <w:tcBorders>
              <w:top w:val="single" w:sz="4" w:space="0" w:color="auto"/>
              <w:left w:val="nil"/>
              <w:bottom w:val="single" w:sz="4" w:space="0" w:color="auto"/>
              <w:right w:val="single" w:sz="4" w:space="0" w:color="auto"/>
            </w:tcBorders>
            <w:shd w:val="clear" w:color="auto" w:fill="auto"/>
          </w:tcPr>
          <w:p w14:paraId="489BD44D"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21D3D5"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DGG</w:t>
            </w:r>
          </w:p>
          <w:p w14:paraId="32C85DFC"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MN</w:t>
            </w:r>
          </w:p>
          <w:p w14:paraId="4BCA4A96"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TN</w:t>
            </w:r>
          </w:p>
          <w:p w14:paraId="1D2C5F46" w14:textId="2A9C459E"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TS</w:t>
            </w:r>
          </w:p>
        </w:tc>
        <w:tc>
          <w:tcPr>
            <w:tcW w:w="3159" w:type="dxa"/>
            <w:tcBorders>
              <w:top w:val="single" w:sz="4" w:space="0" w:color="auto"/>
              <w:left w:val="nil"/>
              <w:bottom w:val="single" w:sz="4" w:space="0" w:color="auto"/>
              <w:right w:val="single" w:sz="4" w:space="0" w:color="auto"/>
            </w:tcBorders>
            <w:shd w:val="clear" w:color="auto" w:fill="auto"/>
          </w:tcPr>
          <w:p w14:paraId="3478FD43"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t xml:space="preserve">Anexa 2 la Metodologie, Clasificarea </w:t>
            </w:r>
            <w:proofErr w:type="spellStart"/>
            <w:r w:rsidRPr="00EF1E27">
              <w:rPr>
                <w:rFonts w:ascii="Times New Roman" w:hAnsi="Times New Roman" w:cs="Times New Roman"/>
                <w:bCs/>
                <w:sz w:val="24"/>
                <w:szCs w:val="24"/>
                <w:lang w:val="ro-RO"/>
              </w:rPr>
              <w:t>şi</w:t>
            </w:r>
            <w:proofErr w:type="spellEnd"/>
            <w:r w:rsidRPr="00EF1E27">
              <w:rPr>
                <w:rFonts w:ascii="Times New Roman" w:hAnsi="Times New Roman" w:cs="Times New Roman"/>
                <w:bCs/>
                <w:sz w:val="24"/>
                <w:szCs w:val="24"/>
                <w:lang w:val="ro-RO"/>
              </w:rPr>
              <w:t xml:space="preserve"> duratele de </w:t>
            </w:r>
            <w:proofErr w:type="spellStart"/>
            <w:r w:rsidRPr="00EF1E27">
              <w:rPr>
                <w:rFonts w:ascii="Times New Roman" w:hAnsi="Times New Roman" w:cs="Times New Roman"/>
                <w:bCs/>
                <w:sz w:val="24"/>
                <w:szCs w:val="24"/>
                <w:lang w:val="ro-RO"/>
              </w:rPr>
              <w:t>funcţionare</w:t>
            </w:r>
            <w:proofErr w:type="spellEnd"/>
            <w:r w:rsidRPr="00EF1E27">
              <w:rPr>
                <w:rFonts w:ascii="Times New Roman" w:hAnsi="Times New Roman" w:cs="Times New Roman"/>
                <w:bCs/>
                <w:sz w:val="24"/>
                <w:szCs w:val="24"/>
                <w:lang w:val="ro-RO"/>
              </w:rPr>
              <w:t xml:space="preserve"> reglementate minime ale mijloacelor fixe, se completează cu o nouă categorie de mijloace fixe:</w:t>
            </w:r>
          </w:p>
          <w:p w14:paraId="2098B8A7"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bCs/>
                <w:sz w:val="24"/>
                <w:szCs w:val="24"/>
                <w:lang w:val="ro-RO"/>
              </w:rPr>
            </w:pPr>
            <w:r w:rsidRPr="00EF1E27">
              <w:rPr>
                <w:rFonts w:ascii="Times New Roman" w:hAnsi="Times New Roman" w:cs="Times New Roman"/>
                <w:bCs/>
                <w:sz w:val="24"/>
                <w:szCs w:val="24"/>
                <w:lang w:val="ro-RO"/>
              </w:rPr>
              <w:t>Mijloace fixe rezultate în urma racordării consumatorilor casnici, pentru care durata de funcționare reglementată este de 5 ani.</w:t>
            </w:r>
          </w:p>
          <w:p w14:paraId="4A4FB6FA" w14:textId="77777777" w:rsidR="006927D5" w:rsidRPr="00EF1E27" w:rsidRDefault="006927D5" w:rsidP="006927D5">
            <w:pPr>
              <w:autoSpaceDE w:val="0"/>
              <w:autoSpaceDN w:val="0"/>
              <w:adjustRightInd w:val="0"/>
              <w:spacing w:after="0" w:line="240" w:lineRule="auto"/>
              <w:jc w:val="both"/>
              <w:rPr>
                <w:rFonts w:ascii="Times New Roman" w:hAnsi="Times New Roman" w:cs="Times New Roman"/>
                <w:bCs/>
                <w:sz w:val="24"/>
                <w:szCs w:val="24"/>
                <w:lang w:val="ro-RO"/>
              </w:rPr>
            </w:pPr>
          </w:p>
        </w:tc>
        <w:tc>
          <w:tcPr>
            <w:tcW w:w="2977" w:type="dxa"/>
            <w:tcBorders>
              <w:top w:val="single" w:sz="4" w:space="0" w:color="auto"/>
              <w:left w:val="nil"/>
              <w:bottom w:val="single" w:sz="4" w:space="0" w:color="auto"/>
              <w:right w:val="single" w:sz="4" w:space="0" w:color="auto"/>
            </w:tcBorders>
            <w:shd w:val="clear" w:color="auto" w:fill="auto"/>
          </w:tcPr>
          <w:p w14:paraId="1027C4EA" w14:textId="7777777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Corespunzător modificărilor aduse Legii 123/2012 privind racordarea gratuită.</w:t>
            </w:r>
          </w:p>
          <w:p w14:paraId="6F2B77A6" w14:textId="3D94C697"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sz w:val="24"/>
                <w:szCs w:val="24"/>
                <w:lang w:val="ro-RO" w:eastAsia="ro-RO"/>
              </w:rPr>
              <w:t xml:space="preserve">«Art.51 (3^5) În cazul clienților casnici, operatorul de distribuție are obligația racordării lor în termen de maximum 90 de zile de la data </w:t>
            </w:r>
            <w:proofErr w:type="spellStart"/>
            <w:r w:rsidRPr="00EF1E27">
              <w:rPr>
                <w:rFonts w:ascii="Times New Roman" w:eastAsia="Times New Roman" w:hAnsi="Times New Roman" w:cs="Times New Roman"/>
                <w:sz w:val="24"/>
                <w:szCs w:val="24"/>
                <w:lang w:val="ro-RO" w:eastAsia="ro-RO"/>
              </w:rPr>
              <w:t>obţinerii</w:t>
            </w:r>
            <w:proofErr w:type="spellEnd"/>
            <w:r w:rsidRPr="00EF1E27">
              <w:rPr>
                <w:rFonts w:ascii="Times New Roman" w:eastAsia="Times New Roman" w:hAnsi="Times New Roman" w:cs="Times New Roman"/>
                <w:sz w:val="24"/>
                <w:szCs w:val="24"/>
                <w:lang w:val="ro-RO" w:eastAsia="ro-RO"/>
              </w:rPr>
              <w:t xml:space="preserve"> </w:t>
            </w:r>
            <w:proofErr w:type="spellStart"/>
            <w:r w:rsidRPr="00EF1E27">
              <w:rPr>
                <w:rFonts w:ascii="Times New Roman" w:eastAsia="Times New Roman" w:hAnsi="Times New Roman" w:cs="Times New Roman"/>
                <w:sz w:val="24"/>
                <w:szCs w:val="24"/>
                <w:lang w:val="ro-RO" w:eastAsia="ro-RO"/>
              </w:rPr>
              <w:t>autorizaţiei</w:t>
            </w:r>
            <w:proofErr w:type="spellEnd"/>
            <w:r w:rsidRPr="00EF1E27">
              <w:rPr>
                <w:rFonts w:ascii="Times New Roman" w:eastAsia="Times New Roman" w:hAnsi="Times New Roman" w:cs="Times New Roman"/>
                <w:sz w:val="24"/>
                <w:szCs w:val="24"/>
                <w:lang w:val="ro-RO" w:eastAsia="ro-RO"/>
              </w:rPr>
              <w:t xml:space="preserve"> de construire. Proiectul privind racordarea poate fi realizat și de </w:t>
            </w:r>
            <w:proofErr w:type="spellStart"/>
            <w:r w:rsidRPr="00EF1E27">
              <w:rPr>
                <w:rFonts w:ascii="Times New Roman" w:eastAsia="Times New Roman" w:hAnsi="Times New Roman" w:cs="Times New Roman"/>
                <w:sz w:val="24"/>
                <w:szCs w:val="24"/>
                <w:lang w:val="ro-RO" w:eastAsia="ro-RO"/>
              </w:rPr>
              <w:t>catre</w:t>
            </w:r>
            <w:proofErr w:type="spellEnd"/>
            <w:r w:rsidRPr="00EF1E27">
              <w:rPr>
                <w:rFonts w:ascii="Times New Roman" w:eastAsia="Times New Roman" w:hAnsi="Times New Roman" w:cs="Times New Roman"/>
                <w:sz w:val="24"/>
                <w:szCs w:val="24"/>
                <w:lang w:val="ro-RO" w:eastAsia="ro-RO"/>
              </w:rPr>
              <w:t xml:space="preserve"> </w:t>
            </w:r>
            <w:proofErr w:type="spellStart"/>
            <w:r w:rsidRPr="00EF1E27">
              <w:rPr>
                <w:rFonts w:ascii="Times New Roman" w:eastAsia="Times New Roman" w:hAnsi="Times New Roman" w:cs="Times New Roman"/>
                <w:sz w:val="24"/>
                <w:szCs w:val="24"/>
                <w:lang w:val="ro-RO" w:eastAsia="ro-RO"/>
              </w:rPr>
              <w:t>clientii</w:t>
            </w:r>
            <w:proofErr w:type="spellEnd"/>
            <w:r w:rsidRPr="00EF1E27">
              <w:rPr>
                <w:rFonts w:ascii="Times New Roman" w:eastAsia="Times New Roman" w:hAnsi="Times New Roman" w:cs="Times New Roman"/>
                <w:sz w:val="24"/>
                <w:szCs w:val="24"/>
                <w:lang w:val="ro-RO" w:eastAsia="ro-RO"/>
              </w:rPr>
              <w:t xml:space="preserve"> casnici/beneficiari. Recuperarea costurilor de racordare, inclusiv proiectare, se realizează cu amortizare accelerată într-o </w:t>
            </w:r>
            <w:r w:rsidRPr="00EF1E27">
              <w:rPr>
                <w:rFonts w:ascii="Times New Roman" w:eastAsia="Times New Roman" w:hAnsi="Times New Roman" w:cs="Times New Roman"/>
                <w:sz w:val="24"/>
                <w:szCs w:val="24"/>
                <w:lang w:val="ro-RO" w:eastAsia="ro-RO"/>
              </w:rPr>
              <w:lastRenderedPageBreak/>
              <w:t xml:space="preserve">perioadă de 5 ani, prin tarifele de </w:t>
            </w:r>
            <w:proofErr w:type="spellStart"/>
            <w:r w:rsidRPr="00EF1E27">
              <w:rPr>
                <w:rFonts w:ascii="Times New Roman" w:eastAsia="Times New Roman" w:hAnsi="Times New Roman" w:cs="Times New Roman"/>
                <w:sz w:val="24"/>
                <w:szCs w:val="24"/>
                <w:lang w:val="ro-RO" w:eastAsia="ro-RO"/>
              </w:rPr>
              <w:t>distribuţie</w:t>
            </w:r>
            <w:proofErr w:type="spellEnd"/>
            <w:r w:rsidRPr="00EF1E27">
              <w:rPr>
                <w:rFonts w:ascii="Times New Roman" w:eastAsia="Times New Roman" w:hAnsi="Times New Roman" w:cs="Times New Roman"/>
                <w:sz w:val="24"/>
                <w:szCs w:val="24"/>
                <w:lang w:val="ro-RO" w:eastAsia="ro-RO"/>
              </w:rPr>
              <w:t xml:space="preserve"> în conformitate cu reglementările ANRE.»</w:t>
            </w:r>
          </w:p>
        </w:tc>
        <w:tc>
          <w:tcPr>
            <w:tcW w:w="3404" w:type="dxa"/>
            <w:tcBorders>
              <w:top w:val="single" w:sz="4" w:space="0" w:color="auto"/>
              <w:left w:val="nil"/>
              <w:bottom w:val="single" w:sz="4" w:space="0" w:color="auto"/>
              <w:right w:val="single" w:sz="4" w:space="0" w:color="auto"/>
            </w:tcBorders>
            <w:shd w:val="clear" w:color="auto" w:fill="auto"/>
          </w:tcPr>
          <w:p w14:paraId="2F204F2B" w14:textId="50259314"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r w:rsidRPr="00EF1E27">
              <w:rPr>
                <w:rFonts w:ascii="Times New Roman" w:eastAsia="Times New Roman" w:hAnsi="Times New Roman" w:cs="Times New Roman"/>
                <w:b/>
                <w:sz w:val="24"/>
                <w:szCs w:val="24"/>
                <w:lang w:val="ro-RO" w:eastAsia="ro-RO"/>
              </w:rPr>
              <w:lastRenderedPageBreak/>
              <w:t>Se acceptă</w:t>
            </w:r>
            <w:r w:rsidRPr="00EF1E27">
              <w:rPr>
                <w:rFonts w:ascii="Times New Roman" w:eastAsia="Times New Roman" w:hAnsi="Times New Roman" w:cs="Times New Roman"/>
                <w:sz w:val="24"/>
                <w:szCs w:val="24"/>
                <w:lang w:val="ro-RO" w:eastAsia="ro-RO"/>
              </w:rPr>
              <w:t xml:space="preserve"> propunerea operatorilor prin completarea art. 48 cu </w:t>
            </w:r>
            <w:r w:rsidR="00192E12">
              <w:rPr>
                <w:rFonts w:ascii="Times New Roman" w:eastAsia="Times New Roman" w:hAnsi="Times New Roman" w:cs="Times New Roman"/>
                <w:sz w:val="24"/>
                <w:szCs w:val="24"/>
                <w:lang w:val="ro-RO" w:eastAsia="ro-RO"/>
              </w:rPr>
              <w:t>un nou</w:t>
            </w:r>
            <w:r w:rsidRPr="00EF1E27">
              <w:rPr>
                <w:rFonts w:ascii="Times New Roman" w:eastAsia="Times New Roman" w:hAnsi="Times New Roman" w:cs="Times New Roman"/>
                <w:sz w:val="24"/>
                <w:szCs w:val="24"/>
                <w:lang w:val="ro-RO" w:eastAsia="ro-RO"/>
              </w:rPr>
              <w:t xml:space="preserve"> alineat</w:t>
            </w:r>
            <w:r w:rsidR="00192E12">
              <w:rPr>
                <w:rFonts w:ascii="Times New Roman" w:eastAsia="Times New Roman" w:hAnsi="Times New Roman" w:cs="Times New Roman"/>
                <w:sz w:val="24"/>
                <w:szCs w:val="24"/>
                <w:lang w:val="ro-RO" w:eastAsia="ro-RO"/>
              </w:rPr>
              <w:t>.</w:t>
            </w:r>
          </w:p>
          <w:p w14:paraId="42ED8C95" w14:textId="2E36F61D" w:rsidR="006927D5" w:rsidRPr="00EF1E27" w:rsidRDefault="006927D5" w:rsidP="006927D5">
            <w:pPr>
              <w:spacing w:after="0" w:line="240" w:lineRule="auto"/>
              <w:jc w:val="both"/>
              <w:rPr>
                <w:rFonts w:ascii="Times New Roman" w:eastAsia="Times New Roman" w:hAnsi="Times New Roman" w:cs="Times New Roman"/>
                <w:sz w:val="24"/>
                <w:szCs w:val="24"/>
                <w:lang w:val="ro-RO" w:eastAsia="ro-RO"/>
              </w:rPr>
            </w:pPr>
          </w:p>
          <w:p w14:paraId="719A0B8B" w14:textId="0C1C2767" w:rsidR="006927D5" w:rsidRPr="00EF1E27" w:rsidRDefault="006927D5" w:rsidP="00EF1E27">
            <w:pPr>
              <w:spacing w:after="0" w:line="240" w:lineRule="auto"/>
              <w:jc w:val="both"/>
              <w:rPr>
                <w:rFonts w:ascii="Times New Roman" w:eastAsia="Times New Roman" w:hAnsi="Times New Roman" w:cs="Times New Roman"/>
                <w:sz w:val="24"/>
                <w:szCs w:val="24"/>
                <w:lang w:val="ro-RO" w:eastAsia="ro-RO"/>
              </w:rPr>
            </w:pPr>
          </w:p>
        </w:tc>
      </w:tr>
    </w:tbl>
    <w:p w14:paraId="227E2B32" w14:textId="77777777" w:rsidR="006D1A7F" w:rsidRPr="00EF1E27" w:rsidRDefault="006D1A7F" w:rsidP="00EF3A08">
      <w:pPr>
        <w:spacing w:line="240" w:lineRule="auto"/>
        <w:jc w:val="both"/>
        <w:rPr>
          <w:rFonts w:ascii="Times New Roman" w:hAnsi="Times New Roman" w:cs="Times New Roman"/>
          <w:sz w:val="24"/>
          <w:szCs w:val="24"/>
          <w:lang w:val="ro-RO"/>
        </w:rPr>
      </w:pPr>
    </w:p>
    <w:sectPr w:rsidR="006D1A7F" w:rsidRPr="00EF1E27" w:rsidSect="000E2D6A">
      <w:footerReference w:type="default" r:id="rId8"/>
      <w:pgSz w:w="16838" w:h="11906" w:orient="landscape" w:code="9"/>
      <w:pgMar w:top="1440" w:right="1440" w:bottom="1276"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7D3B2" w14:textId="77777777" w:rsidR="00F5564F" w:rsidRDefault="00F5564F" w:rsidP="00F8340E">
      <w:pPr>
        <w:spacing w:after="0" w:line="240" w:lineRule="auto"/>
      </w:pPr>
      <w:r>
        <w:separator/>
      </w:r>
    </w:p>
  </w:endnote>
  <w:endnote w:type="continuationSeparator" w:id="0">
    <w:p w14:paraId="2FBE5341" w14:textId="77777777" w:rsidR="00F5564F" w:rsidRDefault="00F5564F" w:rsidP="00F83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416293"/>
      <w:docPartObj>
        <w:docPartGallery w:val="Page Numbers (Bottom of Page)"/>
        <w:docPartUnique/>
      </w:docPartObj>
    </w:sdtPr>
    <w:sdtEndPr>
      <w:rPr>
        <w:noProof/>
      </w:rPr>
    </w:sdtEndPr>
    <w:sdtContent>
      <w:p w14:paraId="278CEFA7" w14:textId="364A716B" w:rsidR="00A16A3B" w:rsidRDefault="00A16A3B">
        <w:pPr>
          <w:pStyle w:val="Footer"/>
          <w:jc w:val="right"/>
        </w:pPr>
        <w:r>
          <w:fldChar w:fldCharType="begin"/>
        </w:r>
        <w:r>
          <w:instrText xml:space="preserve"> PAGE   \* MERGEFORMAT </w:instrText>
        </w:r>
        <w:r>
          <w:fldChar w:fldCharType="separate"/>
        </w:r>
        <w:r w:rsidR="00EF1E27">
          <w:rPr>
            <w:noProof/>
          </w:rPr>
          <w:t>6</w:t>
        </w:r>
        <w:r>
          <w:rPr>
            <w:noProof/>
          </w:rPr>
          <w:fldChar w:fldCharType="end"/>
        </w:r>
      </w:p>
    </w:sdtContent>
  </w:sdt>
  <w:p w14:paraId="22C1A914" w14:textId="77777777" w:rsidR="00A16A3B" w:rsidRDefault="00A16A3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72ADD" w14:textId="77777777" w:rsidR="00F5564F" w:rsidRDefault="00F5564F" w:rsidP="00F8340E">
      <w:pPr>
        <w:spacing w:after="0" w:line="240" w:lineRule="auto"/>
      </w:pPr>
      <w:r>
        <w:separator/>
      </w:r>
    </w:p>
  </w:footnote>
  <w:footnote w:type="continuationSeparator" w:id="0">
    <w:p w14:paraId="48C44BCE" w14:textId="77777777" w:rsidR="00F5564F" w:rsidRDefault="00F5564F" w:rsidP="00F834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3DEC"/>
    <w:multiLevelType w:val="hybridMultilevel"/>
    <w:tmpl w:val="AB543D08"/>
    <w:lvl w:ilvl="0" w:tplc="BA303188">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1D55714B"/>
    <w:multiLevelType w:val="hybridMultilevel"/>
    <w:tmpl w:val="D3B8B764"/>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B525E7"/>
    <w:multiLevelType w:val="hybridMultilevel"/>
    <w:tmpl w:val="5678BF36"/>
    <w:lvl w:ilvl="0" w:tplc="0809000F">
      <w:start w:val="1"/>
      <w:numFmt w:val="decimal"/>
      <w:lvlText w:val="%1."/>
      <w:lvlJc w:val="left"/>
      <w:pPr>
        <w:ind w:left="778" w:hanging="360"/>
      </w:pPr>
    </w:lvl>
    <w:lvl w:ilvl="1" w:tplc="08090019">
      <w:start w:val="1"/>
      <w:numFmt w:val="lowerLetter"/>
      <w:lvlText w:val="%2."/>
      <w:lvlJc w:val="left"/>
      <w:pPr>
        <w:ind w:left="1498" w:hanging="360"/>
      </w:pPr>
    </w:lvl>
    <w:lvl w:ilvl="2" w:tplc="0809001B">
      <w:start w:val="1"/>
      <w:numFmt w:val="lowerRoman"/>
      <w:lvlText w:val="%3."/>
      <w:lvlJc w:val="right"/>
      <w:pPr>
        <w:ind w:left="2218" w:hanging="180"/>
      </w:pPr>
    </w:lvl>
    <w:lvl w:ilvl="3" w:tplc="0809000F">
      <w:start w:val="1"/>
      <w:numFmt w:val="decimal"/>
      <w:lvlText w:val="%4."/>
      <w:lvlJc w:val="left"/>
      <w:pPr>
        <w:ind w:left="2938" w:hanging="360"/>
      </w:pPr>
    </w:lvl>
    <w:lvl w:ilvl="4" w:tplc="08090019">
      <w:start w:val="1"/>
      <w:numFmt w:val="lowerLetter"/>
      <w:lvlText w:val="%5."/>
      <w:lvlJc w:val="left"/>
      <w:pPr>
        <w:ind w:left="3658" w:hanging="360"/>
      </w:pPr>
    </w:lvl>
    <w:lvl w:ilvl="5" w:tplc="0809001B">
      <w:start w:val="1"/>
      <w:numFmt w:val="lowerRoman"/>
      <w:lvlText w:val="%6."/>
      <w:lvlJc w:val="right"/>
      <w:pPr>
        <w:ind w:left="4378" w:hanging="180"/>
      </w:pPr>
    </w:lvl>
    <w:lvl w:ilvl="6" w:tplc="0809000F">
      <w:start w:val="1"/>
      <w:numFmt w:val="decimal"/>
      <w:lvlText w:val="%7."/>
      <w:lvlJc w:val="left"/>
      <w:pPr>
        <w:ind w:left="5098" w:hanging="360"/>
      </w:pPr>
    </w:lvl>
    <w:lvl w:ilvl="7" w:tplc="08090019">
      <w:start w:val="1"/>
      <w:numFmt w:val="lowerLetter"/>
      <w:lvlText w:val="%8."/>
      <w:lvlJc w:val="left"/>
      <w:pPr>
        <w:ind w:left="5818" w:hanging="360"/>
      </w:pPr>
    </w:lvl>
    <w:lvl w:ilvl="8" w:tplc="0809001B">
      <w:start w:val="1"/>
      <w:numFmt w:val="lowerRoman"/>
      <w:lvlText w:val="%9."/>
      <w:lvlJc w:val="right"/>
      <w:pPr>
        <w:ind w:left="6538" w:hanging="180"/>
      </w:pPr>
    </w:lvl>
  </w:abstractNum>
  <w:abstractNum w:abstractNumId="3" w15:restartNumberingAfterBreak="0">
    <w:nsid w:val="51C53311"/>
    <w:multiLevelType w:val="hybridMultilevel"/>
    <w:tmpl w:val="BDEE00B2"/>
    <w:lvl w:ilvl="0" w:tplc="0418000F">
      <w:start w:val="1"/>
      <w:numFmt w:val="decimal"/>
      <w:lvlText w:val="%1."/>
      <w:lvlJc w:val="left"/>
      <w:pPr>
        <w:ind w:left="644"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541F5E2C"/>
    <w:multiLevelType w:val="hybridMultilevel"/>
    <w:tmpl w:val="B3D68C34"/>
    <w:lvl w:ilvl="0" w:tplc="CD723416">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63877487"/>
    <w:multiLevelType w:val="hybridMultilevel"/>
    <w:tmpl w:val="1A92C6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761F5BE2"/>
    <w:multiLevelType w:val="hybridMultilevel"/>
    <w:tmpl w:val="7C38F27E"/>
    <w:lvl w:ilvl="0" w:tplc="5EAEB9CC">
      <w:start w:val="1"/>
      <w:numFmt w:val="decimal"/>
      <w:lvlText w:val="(%1)"/>
      <w:lvlJc w:val="left"/>
      <w:pPr>
        <w:ind w:left="1110" w:hanging="75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6"/>
  </w:num>
  <w:num w:numId="5">
    <w:abstractNumId w:val="1"/>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A9A"/>
    <w:rsid w:val="000006FF"/>
    <w:rsid w:val="00006538"/>
    <w:rsid w:val="000219E4"/>
    <w:rsid w:val="000237D5"/>
    <w:rsid w:val="00026473"/>
    <w:rsid w:val="00027F23"/>
    <w:rsid w:val="000409E8"/>
    <w:rsid w:val="00041C75"/>
    <w:rsid w:val="000441B8"/>
    <w:rsid w:val="00054457"/>
    <w:rsid w:val="000551A4"/>
    <w:rsid w:val="000563F6"/>
    <w:rsid w:val="000639E2"/>
    <w:rsid w:val="00067C8C"/>
    <w:rsid w:val="00071A87"/>
    <w:rsid w:val="000731DB"/>
    <w:rsid w:val="00075CA4"/>
    <w:rsid w:val="00080150"/>
    <w:rsid w:val="00086AAD"/>
    <w:rsid w:val="0009777F"/>
    <w:rsid w:val="000A10A0"/>
    <w:rsid w:val="000B30B8"/>
    <w:rsid w:val="000B529D"/>
    <w:rsid w:val="000C1C7A"/>
    <w:rsid w:val="000C4D85"/>
    <w:rsid w:val="000C7471"/>
    <w:rsid w:val="000D1B56"/>
    <w:rsid w:val="000D273E"/>
    <w:rsid w:val="000D3A46"/>
    <w:rsid w:val="000E0FD5"/>
    <w:rsid w:val="000E2D6A"/>
    <w:rsid w:val="000E76C6"/>
    <w:rsid w:val="000F20AC"/>
    <w:rsid w:val="000F67C4"/>
    <w:rsid w:val="000F7340"/>
    <w:rsid w:val="00103F6B"/>
    <w:rsid w:val="00107575"/>
    <w:rsid w:val="00107F3D"/>
    <w:rsid w:val="00111FEB"/>
    <w:rsid w:val="00117F04"/>
    <w:rsid w:val="00124052"/>
    <w:rsid w:val="00134D73"/>
    <w:rsid w:val="00135889"/>
    <w:rsid w:val="00136A87"/>
    <w:rsid w:val="00136ED9"/>
    <w:rsid w:val="00137569"/>
    <w:rsid w:val="00143556"/>
    <w:rsid w:val="00153A0D"/>
    <w:rsid w:val="00153DC1"/>
    <w:rsid w:val="00154E4A"/>
    <w:rsid w:val="0016071D"/>
    <w:rsid w:val="00160BD6"/>
    <w:rsid w:val="0016795C"/>
    <w:rsid w:val="00174BC4"/>
    <w:rsid w:val="00180C7A"/>
    <w:rsid w:val="00192E12"/>
    <w:rsid w:val="001A5184"/>
    <w:rsid w:val="001A79F8"/>
    <w:rsid w:val="001A7B68"/>
    <w:rsid w:val="001B2A51"/>
    <w:rsid w:val="001B6505"/>
    <w:rsid w:val="001B6D4D"/>
    <w:rsid w:val="001B7DCE"/>
    <w:rsid w:val="001C18FD"/>
    <w:rsid w:val="001C1BB6"/>
    <w:rsid w:val="001C1C5C"/>
    <w:rsid w:val="001C1E62"/>
    <w:rsid w:val="001D1FD9"/>
    <w:rsid w:val="001D28B2"/>
    <w:rsid w:val="001D7BAA"/>
    <w:rsid w:val="001D7E88"/>
    <w:rsid w:val="001E12E5"/>
    <w:rsid w:val="001F57D2"/>
    <w:rsid w:val="002048A0"/>
    <w:rsid w:val="0021008D"/>
    <w:rsid w:val="00211F70"/>
    <w:rsid w:val="002156E1"/>
    <w:rsid w:val="00220A8D"/>
    <w:rsid w:val="00222465"/>
    <w:rsid w:val="0022291D"/>
    <w:rsid w:val="00223DDF"/>
    <w:rsid w:val="00225E6D"/>
    <w:rsid w:val="00236B76"/>
    <w:rsid w:val="00237EDC"/>
    <w:rsid w:val="00242BEE"/>
    <w:rsid w:val="00247567"/>
    <w:rsid w:val="00252A2B"/>
    <w:rsid w:val="00252AEC"/>
    <w:rsid w:val="00253CCC"/>
    <w:rsid w:val="00256BD4"/>
    <w:rsid w:val="00260055"/>
    <w:rsid w:val="002616D8"/>
    <w:rsid w:val="00271E4D"/>
    <w:rsid w:val="00272140"/>
    <w:rsid w:val="00275EBB"/>
    <w:rsid w:val="00276F67"/>
    <w:rsid w:val="00281E53"/>
    <w:rsid w:val="002830F6"/>
    <w:rsid w:val="0029503C"/>
    <w:rsid w:val="00297FD7"/>
    <w:rsid w:val="002A4170"/>
    <w:rsid w:val="002A5AF8"/>
    <w:rsid w:val="002B01BF"/>
    <w:rsid w:val="002B35C3"/>
    <w:rsid w:val="002B6231"/>
    <w:rsid w:val="002C2AA2"/>
    <w:rsid w:val="002C42B6"/>
    <w:rsid w:val="002C4A27"/>
    <w:rsid w:val="002E3F98"/>
    <w:rsid w:val="002F3F13"/>
    <w:rsid w:val="002F7AC0"/>
    <w:rsid w:val="00303A43"/>
    <w:rsid w:val="0030666D"/>
    <w:rsid w:val="00310F47"/>
    <w:rsid w:val="00315270"/>
    <w:rsid w:val="00341690"/>
    <w:rsid w:val="00341D4E"/>
    <w:rsid w:val="0035193C"/>
    <w:rsid w:val="00353516"/>
    <w:rsid w:val="00354C80"/>
    <w:rsid w:val="00356AB9"/>
    <w:rsid w:val="00362761"/>
    <w:rsid w:val="00362E69"/>
    <w:rsid w:val="00362F83"/>
    <w:rsid w:val="003665DD"/>
    <w:rsid w:val="00386142"/>
    <w:rsid w:val="0039010D"/>
    <w:rsid w:val="00390BDD"/>
    <w:rsid w:val="00394A19"/>
    <w:rsid w:val="00394D4E"/>
    <w:rsid w:val="003A49C8"/>
    <w:rsid w:val="003A79BB"/>
    <w:rsid w:val="003B5476"/>
    <w:rsid w:val="003C2689"/>
    <w:rsid w:val="003C3B05"/>
    <w:rsid w:val="003C4896"/>
    <w:rsid w:val="003D4405"/>
    <w:rsid w:val="003D6CC3"/>
    <w:rsid w:val="003E1530"/>
    <w:rsid w:val="003E36AC"/>
    <w:rsid w:val="003E3A71"/>
    <w:rsid w:val="003E4B93"/>
    <w:rsid w:val="003E64F2"/>
    <w:rsid w:val="003E6EE3"/>
    <w:rsid w:val="003F0FD0"/>
    <w:rsid w:val="003F65A5"/>
    <w:rsid w:val="00400B2D"/>
    <w:rsid w:val="00402B93"/>
    <w:rsid w:val="004039A0"/>
    <w:rsid w:val="00410FD4"/>
    <w:rsid w:val="004130DD"/>
    <w:rsid w:val="0041659B"/>
    <w:rsid w:val="0041722A"/>
    <w:rsid w:val="004318F1"/>
    <w:rsid w:val="0043228F"/>
    <w:rsid w:val="0043252E"/>
    <w:rsid w:val="00433A52"/>
    <w:rsid w:val="004402C7"/>
    <w:rsid w:val="0044453B"/>
    <w:rsid w:val="00446027"/>
    <w:rsid w:val="00447807"/>
    <w:rsid w:val="0045061F"/>
    <w:rsid w:val="00450EA2"/>
    <w:rsid w:val="00455D99"/>
    <w:rsid w:val="004579C0"/>
    <w:rsid w:val="0048765A"/>
    <w:rsid w:val="00490BBD"/>
    <w:rsid w:val="00493529"/>
    <w:rsid w:val="004951EA"/>
    <w:rsid w:val="004B0CA4"/>
    <w:rsid w:val="004B5824"/>
    <w:rsid w:val="004C0DC0"/>
    <w:rsid w:val="004C261B"/>
    <w:rsid w:val="004C45BE"/>
    <w:rsid w:val="004C6E76"/>
    <w:rsid w:val="004D0C61"/>
    <w:rsid w:val="004D7C85"/>
    <w:rsid w:val="004E3E55"/>
    <w:rsid w:val="004F0C59"/>
    <w:rsid w:val="004F4680"/>
    <w:rsid w:val="004F4E40"/>
    <w:rsid w:val="00501E90"/>
    <w:rsid w:val="005032B9"/>
    <w:rsid w:val="00505C0C"/>
    <w:rsid w:val="00511969"/>
    <w:rsid w:val="005129BC"/>
    <w:rsid w:val="0052677B"/>
    <w:rsid w:val="00530A31"/>
    <w:rsid w:val="0053100E"/>
    <w:rsid w:val="00534E44"/>
    <w:rsid w:val="00534EA4"/>
    <w:rsid w:val="00546161"/>
    <w:rsid w:val="005515E4"/>
    <w:rsid w:val="00551DE6"/>
    <w:rsid w:val="005603A3"/>
    <w:rsid w:val="0056681F"/>
    <w:rsid w:val="0056719A"/>
    <w:rsid w:val="0056726E"/>
    <w:rsid w:val="005762F1"/>
    <w:rsid w:val="00577013"/>
    <w:rsid w:val="00581D6E"/>
    <w:rsid w:val="00582054"/>
    <w:rsid w:val="00585218"/>
    <w:rsid w:val="0058539C"/>
    <w:rsid w:val="005866EA"/>
    <w:rsid w:val="005A0288"/>
    <w:rsid w:val="005A0C66"/>
    <w:rsid w:val="005A23B2"/>
    <w:rsid w:val="005A4FF9"/>
    <w:rsid w:val="005A689F"/>
    <w:rsid w:val="005B3FB4"/>
    <w:rsid w:val="005B4476"/>
    <w:rsid w:val="005C037E"/>
    <w:rsid w:val="005C39B5"/>
    <w:rsid w:val="005C5628"/>
    <w:rsid w:val="005D0968"/>
    <w:rsid w:val="005D13EE"/>
    <w:rsid w:val="005F033D"/>
    <w:rsid w:val="005F3999"/>
    <w:rsid w:val="006005CF"/>
    <w:rsid w:val="00601F36"/>
    <w:rsid w:val="00607EE8"/>
    <w:rsid w:val="00613435"/>
    <w:rsid w:val="00617B05"/>
    <w:rsid w:val="0062552F"/>
    <w:rsid w:val="006259BB"/>
    <w:rsid w:val="00626FD4"/>
    <w:rsid w:val="0063454F"/>
    <w:rsid w:val="006358E7"/>
    <w:rsid w:val="006522D3"/>
    <w:rsid w:val="006526D6"/>
    <w:rsid w:val="006539C9"/>
    <w:rsid w:val="00657E25"/>
    <w:rsid w:val="00657EB7"/>
    <w:rsid w:val="00660A6C"/>
    <w:rsid w:val="00666675"/>
    <w:rsid w:val="006732CF"/>
    <w:rsid w:val="006733EA"/>
    <w:rsid w:val="0067387B"/>
    <w:rsid w:val="00674BAF"/>
    <w:rsid w:val="00683E67"/>
    <w:rsid w:val="00691583"/>
    <w:rsid w:val="006927D5"/>
    <w:rsid w:val="00697CAF"/>
    <w:rsid w:val="006B107B"/>
    <w:rsid w:val="006B194E"/>
    <w:rsid w:val="006B4BAF"/>
    <w:rsid w:val="006B759C"/>
    <w:rsid w:val="006C37B5"/>
    <w:rsid w:val="006C3A59"/>
    <w:rsid w:val="006C7D06"/>
    <w:rsid w:val="006D171C"/>
    <w:rsid w:val="006D1A7F"/>
    <w:rsid w:val="006D1B0A"/>
    <w:rsid w:val="006D469F"/>
    <w:rsid w:val="006D6D24"/>
    <w:rsid w:val="006D6FE4"/>
    <w:rsid w:val="006D7F0F"/>
    <w:rsid w:val="006E1151"/>
    <w:rsid w:val="006E3C60"/>
    <w:rsid w:val="006E40CF"/>
    <w:rsid w:val="006E60CB"/>
    <w:rsid w:val="006E6E03"/>
    <w:rsid w:val="006E7FDB"/>
    <w:rsid w:val="006F3282"/>
    <w:rsid w:val="006F42B5"/>
    <w:rsid w:val="00714F46"/>
    <w:rsid w:val="007156A2"/>
    <w:rsid w:val="007161C0"/>
    <w:rsid w:val="007216B4"/>
    <w:rsid w:val="00722A96"/>
    <w:rsid w:val="007253B8"/>
    <w:rsid w:val="00730484"/>
    <w:rsid w:val="0073140A"/>
    <w:rsid w:val="0073713B"/>
    <w:rsid w:val="00743489"/>
    <w:rsid w:val="0074576E"/>
    <w:rsid w:val="00746F17"/>
    <w:rsid w:val="00751469"/>
    <w:rsid w:val="0076284C"/>
    <w:rsid w:val="00762B21"/>
    <w:rsid w:val="00774CB1"/>
    <w:rsid w:val="007754CD"/>
    <w:rsid w:val="007759F7"/>
    <w:rsid w:val="00776745"/>
    <w:rsid w:val="0078360A"/>
    <w:rsid w:val="00784658"/>
    <w:rsid w:val="00795A23"/>
    <w:rsid w:val="007A450F"/>
    <w:rsid w:val="007A5458"/>
    <w:rsid w:val="007B0421"/>
    <w:rsid w:val="007B14ED"/>
    <w:rsid w:val="007B5A9C"/>
    <w:rsid w:val="007C6A27"/>
    <w:rsid w:val="007D0270"/>
    <w:rsid w:val="007D1773"/>
    <w:rsid w:val="007E2CBA"/>
    <w:rsid w:val="007F0A44"/>
    <w:rsid w:val="007F2F22"/>
    <w:rsid w:val="007F3CCC"/>
    <w:rsid w:val="007F67F0"/>
    <w:rsid w:val="0080292D"/>
    <w:rsid w:val="008115D5"/>
    <w:rsid w:val="00815B00"/>
    <w:rsid w:val="00821251"/>
    <w:rsid w:val="008229D9"/>
    <w:rsid w:val="008234CD"/>
    <w:rsid w:val="00826E2B"/>
    <w:rsid w:val="00827942"/>
    <w:rsid w:val="008342C1"/>
    <w:rsid w:val="008346A0"/>
    <w:rsid w:val="008355B0"/>
    <w:rsid w:val="00837CC5"/>
    <w:rsid w:val="008413D3"/>
    <w:rsid w:val="00843724"/>
    <w:rsid w:val="00846F86"/>
    <w:rsid w:val="0085206A"/>
    <w:rsid w:val="0085208C"/>
    <w:rsid w:val="00855B1D"/>
    <w:rsid w:val="00857608"/>
    <w:rsid w:val="008619A1"/>
    <w:rsid w:val="008633A7"/>
    <w:rsid w:val="00866C3C"/>
    <w:rsid w:val="00866CDC"/>
    <w:rsid w:val="00871E18"/>
    <w:rsid w:val="0088216D"/>
    <w:rsid w:val="00883303"/>
    <w:rsid w:val="008928F1"/>
    <w:rsid w:val="00894307"/>
    <w:rsid w:val="008959F4"/>
    <w:rsid w:val="008A6EA3"/>
    <w:rsid w:val="008B2BCB"/>
    <w:rsid w:val="008B3275"/>
    <w:rsid w:val="008C0104"/>
    <w:rsid w:val="008C076A"/>
    <w:rsid w:val="008C4CC6"/>
    <w:rsid w:val="008E26BE"/>
    <w:rsid w:val="008E4489"/>
    <w:rsid w:val="008F56B9"/>
    <w:rsid w:val="00904DB1"/>
    <w:rsid w:val="00905B9E"/>
    <w:rsid w:val="00910D29"/>
    <w:rsid w:val="00917328"/>
    <w:rsid w:val="0091749C"/>
    <w:rsid w:val="009345C0"/>
    <w:rsid w:val="009419F9"/>
    <w:rsid w:val="009437A3"/>
    <w:rsid w:val="009466E4"/>
    <w:rsid w:val="00951052"/>
    <w:rsid w:val="009640DA"/>
    <w:rsid w:val="00976E79"/>
    <w:rsid w:val="00984DCB"/>
    <w:rsid w:val="009852B1"/>
    <w:rsid w:val="009936BD"/>
    <w:rsid w:val="00995D25"/>
    <w:rsid w:val="009973DF"/>
    <w:rsid w:val="009B0D41"/>
    <w:rsid w:val="009B1A59"/>
    <w:rsid w:val="009B5AFF"/>
    <w:rsid w:val="009D2F69"/>
    <w:rsid w:val="009D44E1"/>
    <w:rsid w:val="009D53C3"/>
    <w:rsid w:val="009D54BA"/>
    <w:rsid w:val="009D796A"/>
    <w:rsid w:val="009F0375"/>
    <w:rsid w:val="009F049A"/>
    <w:rsid w:val="009F065F"/>
    <w:rsid w:val="009F2A06"/>
    <w:rsid w:val="00A00D13"/>
    <w:rsid w:val="00A0144A"/>
    <w:rsid w:val="00A026D2"/>
    <w:rsid w:val="00A16A3B"/>
    <w:rsid w:val="00A215E2"/>
    <w:rsid w:val="00A26D33"/>
    <w:rsid w:val="00A272AA"/>
    <w:rsid w:val="00A364AA"/>
    <w:rsid w:val="00A504E4"/>
    <w:rsid w:val="00A540CD"/>
    <w:rsid w:val="00A60A97"/>
    <w:rsid w:val="00A60C4D"/>
    <w:rsid w:val="00A62F18"/>
    <w:rsid w:val="00A63699"/>
    <w:rsid w:val="00A63C3F"/>
    <w:rsid w:val="00A6441A"/>
    <w:rsid w:val="00A70DEA"/>
    <w:rsid w:val="00A71BE0"/>
    <w:rsid w:val="00A749D0"/>
    <w:rsid w:val="00A74C4B"/>
    <w:rsid w:val="00A80920"/>
    <w:rsid w:val="00A820A9"/>
    <w:rsid w:val="00A9092C"/>
    <w:rsid w:val="00A961D4"/>
    <w:rsid w:val="00AA0B58"/>
    <w:rsid w:val="00AA2814"/>
    <w:rsid w:val="00AA713E"/>
    <w:rsid w:val="00AA77B1"/>
    <w:rsid w:val="00AB23EE"/>
    <w:rsid w:val="00AC42F3"/>
    <w:rsid w:val="00AD21B0"/>
    <w:rsid w:val="00AF16FC"/>
    <w:rsid w:val="00AF37F7"/>
    <w:rsid w:val="00AF5949"/>
    <w:rsid w:val="00B00176"/>
    <w:rsid w:val="00B010A7"/>
    <w:rsid w:val="00B023AE"/>
    <w:rsid w:val="00B0416D"/>
    <w:rsid w:val="00B2164C"/>
    <w:rsid w:val="00B2165A"/>
    <w:rsid w:val="00B22DDD"/>
    <w:rsid w:val="00B30F61"/>
    <w:rsid w:val="00B32D14"/>
    <w:rsid w:val="00B33FB5"/>
    <w:rsid w:val="00B37E9E"/>
    <w:rsid w:val="00B4217F"/>
    <w:rsid w:val="00B45857"/>
    <w:rsid w:val="00B47BE1"/>
    <w:rsid w:val="00B543AE"/>
    <w:rsid w:val="00B55972"/>
    <w:rsid w:val="00B61014"/>
    <w:rsid w:val="00B652EF"/>
    <w:rsid w:val="00B6662A"/>
    <w:rsid w:val="00B6756F"/>
    <w:rsid w:val="00B67E3C"/>
    <w:rsid w:val="00B71CA0"/>
    <w:rsid w:val="00B74175"/>
    <w:rsid w:val="00B7783F"/>
    <w:rsid w:val="00B829A1"/>
    <w:rsid w:val="00B84B3C"/>
    <w:rsid w:val="00B9374A"/>
    <w:rsid w:val="00B93BDF"/>
    <w:rsid w:val="00BA02FB"/>
    <w:rsid w:val="00BB30C5"/>
    <w:rsid w:val="00BB6632"/>
    <w:rsid w:val="00BB7A96"/>
    <w:rsid w:val="00BC1E3F"/>
    <w:rsid w:val="00BC2AB6"/>
    <w:rsid w:val="00BC32CA"/>
    <w:rsid w:val="00BC64A5"/>
    <w:rsid w:val="00BD0AB3"/>
    <w:rsid w:val="00BD0E83"/>
    <w:rsid w:val="00BE2365"/>
    <w:rsid w:val="00BE53E4"/>
    <w:rsid w:val="00BF1320"/>
    <w:rsid w:val="00BF18BB"/>
    <w:rsid w:val="00BF1FFE"/>
    <w:rsid w:val="00BF5A0B"/>
    <w:rsid w:val="00C00130"/>
    <w:rsid w:val="00C05FF2"/>
    <w:rsid w:val="00C07817"/>
    <w:rsid w:val="00C07EFC"/>
    <w:rsid w:val="00C10A70"/>
    <w:rsid w:val="00C11A1E"/>
    <w:rsid w:val="00C13DFD"/>
    <w:rsid w:val="00C17B0F"/>
    <w:rsid w:val="00C21647"/>
    <w:rsid w:val="00C21BBE"/>
    <w:rsid w:val="00C22177"/>
    <w:rsid w:val="00C275E4"/>
    <w:rsid w:val="00C33361"/>
    <w:rsid w:val="00C349B9"/>
    <w:rsid w:val="00C42829"/>
    <w:rsid w:val="00C445DD"/>
    <w:rsid w:val="00C53B09"/>
    <w:rsid w:val="00C548D6"/>
    <w:rsid w:val="00C6295B"/>
    <w:rsid w:val="00C63184"/>
    <w:rsid w:val="00C63A8F"/>
    <w:rsid w:val="00C72C2F"/>
    <w:rsid w:val="00C767F2"/>
    <w:rsid w:val="00C779C0"/>
    <w:rsid w:val="00C839FD"/>
    <w:rsid w:val="00C83BDB"/>
    <w:rsid w:val="00C91E71"/>
    <w:rsid w:val="00CA6051"/>
    <w:rsid w:val="00CA704C"/>
    <w:rsid w:val="00CB3038"/>
    <w:rsid w:val="00CB6B75"/>
    <w:rsid w:val="00CC3FA6"/>
    <w:rsid w:val="00CC78B7"/>
    <w:rsid w:val="00CD0D3A"/>
    <w:rsid w:val="00CD3E6F"/>
    <w:rsid w:val="00CD60F5"/>
    <w:rsid w:val="00CE16D2"/>
    <w:rsid w:val="00CE4FDE"/>
    <w:rsid w:val="00CF3EA2"/>
    <w:rsid w:val="00CF6953"/>
    <w:rsid w:val="00D0263B"/>
    <w:rsid w:val="00D0438B"/>
    <w:rsid w:val="00D15150"/>
    <w:rsid w:val="00D15DF9"/>
    <w:rsid w:val="00D27A38"/>
    <w:rsid w:val="00D34AAB"/>
    <w:rsid w:val="00D41963"/>
    <w:rsid w:val="00D426E7"/>
    <w:rsid w:val="00D42E26"/>
    <w:rsid w:val="00D43E7E"/>
    <w:rsid w:val="00D4773F"/>
    <w:rsid w:val="00D63A9A"/>
    <w:rsid w:val="00D645C6"/>
    <w:rsid w:val="00D66B60"/>
    <w:rsid w:val="00D71B78"/>
    <w:rsid w:val="00D73896"/>
    <w:rsid w:val="00D75E9C"/>
    <w:rsid w:val="00D76404"/>
    <w:rsid w:val="00D80393"/>
    <w:rsid w:val="00D84C7E"/>
    <w:rsid w:val="00D9466E"/>
    <w:rsid w:val="00D95977"/>
    <w:rsid w:val="00D973C9"/>
    <w:rsid w:val="00DA1FC6"/>
    <w:rsid w:val="00DA3158"/>
    <w:rsid w:val="00DA3AFB"/>
    <w:rsid w:val="00DA45E6"/>
    <w:rsid w:val="00DA5825"/>
    <w:rsid w:val="00DB7402"/>
    <w:rsid w:val="00DB7984"/>
    <w:rsid w:val="00DD0704"/>
    <w:rsid w:val="00DE1D3C"/>
    <w:rsid w:val="00DE4FFB"/>
    <w:rsid w:val="00E06ED4"/>
    <w:rsid w:val="00E1613E"/>
    <w:rsid w:val="00E214D5"/>
    <w:rsid w:val="00E31F47"/>
    <w:rsid w:val="00E35217"/>
    <w:rsid w:val="00E42E0B"/>
    <w:rsid w:val="00E44ABA"/>
    <w:rsid w:val="00E5170C"/>
    <w:rsid w:val="00E55D65"/>
    <w:rsid w:val="00E56D81"/>
    <w:rsid w:val="00E57C6D"/>
    <w:rsid w:val="00E65C88"/>
    <w:rsid w:val="00E706B9"/>
    <w:rsid w:val="00E71A5A"/>
    <w:rsid w:val="00E727DF"/>
    <w:rsid w:val="00E815EE"/>
    <w:rsid w:val="00E82AFB"/>
    <w:rsid w:val="00E91C6A"/>
    <w:rsid w:val="00E92B89"/>
    <w:rsid w:val="00E96248"/>
    <w:rsid w:val="00E9707F"/>
    <w:rsid w:val="00EA3A82"/>
    <w:rsid w:val="00EA4AE8"/>
    <w:rsid w:val="00EB3417"/>
    <w:rsid w:val="00EC0C62"/>
    <w:rsid w:val="00EC19E4"/>
    <w:rsid w:val="00EC1D05"/>
    <w:rsid w:val="00EC50F1"/>
    <w:rsid w:val="00EE26AD"/>
    <w:rsid w:val="00EE47A6"/>
    <w:rsid w:val="00EE652B"/>
    <w:rsid w:val="00EE6FB0"/>
    <w:rsid w:val="00EF1E27"/>
    <w:rsid w:val="00EF3A08"/>
    <w:rsid w:val="00F0225E"/>
    <w:rsid w:val="00F060F3"/>
    <w:rsid w:val="00F11F60"/>
    <w:rsid w:val="00F17D49"/>
    <w:rsid w:val="00F30427"/>
    <w:rsid w:val="00F31599"/>
    <w:rsid w:val="00F3631F"/>
    <w:rsid w:val="00F40498"/>
    <w:rsid w:val="00F419B7"/>
    <w:rsid w:val="00F42532"/>
    <w:rsid w:val="00F466DE"/>
    <w:rsid w:val="00F46B47"/>
    <w:rsid w:val="00F47E8A"/>
    <w:rsid w:val="00F50D14"/>
    <w:rsid w:val="00F539C0"/>
    <w:rsid w:val="00F5564F"/>
    <w:rsid w:val="00F60014"/>
    <w:rsid w:val="00F6116D"/>
    <w:rsid w:val="00F62D6C"/>
    <w:rsid w:val="00F63BB1"/>
    <w:rsid w:val="00F645C3"/>
    <w:rsid w:val="00F76A04"/>
    <w:rsid w:val="00F82CA2"/>
    <w:rsid w:val="00F8340E"/>
    <w:rsid w:val="00F84FD2"/>
    <w:rsid w:val="00F9127E"/>
    <w:rsid w:val="00F9250D"/>
    <w:rsid w:val="00F967B8"/>
    <w:rsid w:val="00FA56BE"/>
    <w:rsid w:val="00FB02FC"/>
    <w:rsid w:val="00FB1BC8"/>
    <w:rsid w:val="00FC21D2"/>
    <w:rsid w:val="00FC431B"/>
    <w:rsid w:val="00FC4AFE"/>
    <w:rsid w:val="00FC5AA6"/>
    <w:rsid w:val="00FC6B2D"/>
    <w:rsid w:val="00FD0C19"/>
    <w:rsid w:val="00FE45CA"/>
    <w:rsid w:val="00FE7401"/>
    <w:rsid w:val="00FF0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4EA15"/>
  <w15:docId w15:val="{A5FE6E82-5866-48D1-9742-676CF5CFE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3A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53E4"/>
    <w:pPr>
      <w:ind w:left="720"/>
      <w:contextualSpacing/>
    </w:pPr>
    <w:rPr>
      <w:rFonts w:ascii="Calibri" w:eastAsia="Calibri" w:hAnsi="Calibri" w:cs="Times New Roman"/>
      <w:lang w:val="ro-RO"/>
    </w:rPr>
  </w:style>
  <w:style w:type="paragraph" w:styleId="Header">
    <w:name w:val="header"/>
    <w:basedOn w:val="Normal"/>
    <w:link w:val="HeaderChar"/>
    <w:uiPriority w:val="99"/>
    <w:unhideWhenUsed/>
    <w:rsid w:val="00F834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40E"/>
  </w:style>
  <w:style w:type="paragraph" w:styleId="Footer">
    <w:name w:val="footer"/>
    <w:basedOn w:val="Normal"/>
    <w:link w:val="FooterChar"/>
    <w:uiPriority w:val="99"/>
    <w:unhideWhenUsed/>
    <w:rsid w:val="00F834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40E"/>
  </w:style>
  <w:style w:type="character" w:styleId="CommentReference">
    <w:name w:val="annotation reference"/>
    <w:basedOn w:val="DefaultParagraphFont"/>
    <w:uiPriority w:val="99"/>
    <w:semiHidden/>
    <w:unhideWhenUsed/>
    <w:rsid w:val="00455D99"/>
    <w:rPr>
      <w:sz w:val="16"/>
      <w:szCs w:val="16"/>
    </w:rPr>
  </w:style>
  <w:style w:type="paragraph" w:styleId="CommentText">
    <w:name w:val="annotation text"/>
    <w:basedOn w:val="Normal"/>
    <w:link w:val="CommentTextChar"/>
    <w:uiPriority w:val="99"/>
    <w:semiHidden/>
    <w:unhideWhenUsed/>
    <w:rsid w:val="00455D99"/>
    <w:pPr>
      <w:spacing w:line="240" w:lineRule="auto"/>
    </w:pPr>
    <w:rPr>
      <w:sz w:val="20"/>
      <w:szCs w:val="20"/>
    </w:rPr>
  </w:style>
  <w:style w:type="character" w:customStyle="1" w:styleId="CommentTextChar">
    <w:name w:val="Comment Text Char"/>
    <w:basedOn w:val="DefaultParagraphFont"/>
    <w:link w:val="CommentText"/>
    <w:uiPriority w:val="99"/>
    <w:semiHidden/>
    <w:rsid w:val="00455D99"/>
    <w:rPr>
      <w:sz w:val="20"/>
      <w:szCs w:val="20"/>
    </w:rPr>
  </w:style>
  <w:style w:type="paragraph" w:styleId="CommentSubject">
    <w:name w:val="annotation subject"/>
    <w:basedOn w:val="CommentText"/>
    <w:next w:val="CommentText"/>
    <w:link w:val="CommentSubjectChar"/>
    <w:uiPriority w:val="99"/>
    <w:semiHidden/>
    <w:unhideWhenUsed/>
    <w:rsid w:val="00455D99"/>
    <w:rPr>
      <w:b/>
      <w:bCs/>
    </w:rPr>
  </w:style>
  <w:style w:type="character" w:customStyle="1" w:styleId="CommentSubjectChar">
    <w:name w:val="Comment Subject Char"/>
    <w:basedOn w:val="CommentTextChar"/>
    <w:link w:val="CommentSubject"/>
    <w:uiPriority w:val="99"/>
    <w:semiHidden/>
    <w:rsid w:val="00455D99"/>
    <w:rPr>
      <w:b/>
      <w:bCs/>
      <w:sz w:val="20"/>
      <w:szCs w:val="20"/>
    </w:rPr>
  </w:style>
  <w:style w:type="paragraph" w:styleId="BalloonText">
    <w:name w:val="Balloon Text"/>
    <w:basedOn w:val="Normal"/>
    <w:link w:val="BalloonTextChar"/>
    <w:uiPriority w:val="99"/>
    <w:semiHidden/>
    <w:unhideWhenUsed/>
    <w:rsid w:val="00455D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5D99"/>
    <w:rPr>
      <w:rFonts w:ascii="Segoe UI" w:hAnsi="Segoe UI" w:cs="Segoe UI"/>
      <w:sz w:val="18"/>
      <w:szCs w:val="18"/>
    </w:rPr>
  </w:style>
  <w:style w:type="character" w:customStyle="1" w:styleId="salnbdy">
    <w:name w:val="s_aln_bdy"/>
    <w:rsid w:val="003C4896"/>
    <w:rPr>
      <w:rFonts w:ascii="Verdana" w:hAnsi="Verdana" w:hint="default"/>
      <w:b w:val="0"/>
      <w:bCs w:val="0"/>
      <w:color w:val="000000"/>
      <w:sz w:val="20"/>
      <w:szCs w:val="20"/>
      <w:shd w:val="clear" w:color="auto" w:fill="FFFFFF"/>
    </w:rPr>
  </w:style>
  <w:style w:type="character" w:customStyle="1" w:styleId="slitbdy">
    <w:name w:val="s_lit_bdy"/>
    <w:basedOn w:val="DefaultParagraphFont"/>
    <w:rsid w:val="006927D5"/>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202967">
      <w:bodyDiv w:val="1"/>
      <w:marLeft w:val="0"/>
      <w:marRight w:val="0"/>
      <w:marTop w:val="0"/>
      <w:marBottom w:val="0"/>
      <w:divBdr>
        <w:top w:val="none" w:sz="0" w:space="0" w:color="auto"/>
        <w:left w:val="none" w:sz="0" w:space="0" w:color="auto"/>
        <w:bottom w:val="none" w:sz="0" w:space="0" w:color="auto"/>
        <w:right w:val="none" w:sz="0" w:space="0" w:color="auto"/>
      </w:divBdr>
    </w:div>
    <w:div w:id="1270118559">
      <w:bodyDiv w:val="1"/>
      <w:marLeft w:val="0"/>
      <w:marRight w:val="0"/>
      <w:marTop w:val="0"/>
      <w:marBottom w:val="0"/>
      <w:divBdr>
        <w:top w:val="none" w:sz="0" w:space="0" w:color="auto"/>
        <w:left w:val="none" w:sz="0" w:space="0" w:color="auto"/>
        <w:bottom w:val="none" w:sz="0" w:space="0" w:color="auto"/>
        <w:right w:val="none" w:sz="0" w:space="0" w:color="auto"/>
      </w:divBdr>
    </w:div>
    <w:div w:id="1292250445">
      <w:bodyDiv w:val="1"/>
      <w:marLeft w:val="0"/>
      <w:marRight w:val="0"/>
      <w:marTop w:val="0"/>
      <w:marBottom w:val="0"/>
      <w:divBdr>
        <w:top w:val="none" w:sz="0" w:space="0" w:color="auto"/>
        <w:left w:val="none" w:sz="0" w:space="0" w:color="auto"/>
        <w:bottom w:val="none" w:sz="0" w:space="0" w:color="auto"/>
        <w:right w:val="none" w:sz="0" w:space="0" w:color="auto"/>
      </w:divBdr>
    </w:div>
    <w:div w:id="1507399768">
      <w:bodyDiv w:val="1"/>
      <w:marLeft w:val="0"/>
      <w:marRight w:val="0"/>
      <w:marTop w:val="0"/>
      <w:marBottom w:val="0"/>
      <w:divBdr>
        <w:top w:val="none" w:sz="0" w:space="0" w:color="auto"/>
        <w:left w:val="none" w:sz="0" w:space="0" w:color="auto"/>
        <w:bottom w:val="none" w:sz="0" w:space="0" w:color="auto"/>
        <w:right w:val="none" w:sz="0" w:space="0" w:color="auto"/>
      </w:divBdr>
    </w:div>
    <w:div w:id="2037462810">
      <w:bodyDiv w:val="1"/>
      <w:marLeft w:val="0"/>
      <w:marRight w:val="0"/>
      <w:marTop w:val="0"/>
      <w:marBottom w:val="0"/>
      <w:divBdr>
        <w:top w:val="none" w:sz="0" w:space="0" w:color="auto"/>
        <w:left w:val="none" w:sz="0" w:space="0" w:color="auto"/>
        <w:bottom w:val="none" w:sz="0" w:space="0" w:color="auto"/>
        <w:right w:val="none" w:sz="0" w:space="0" w:color="auto"/>
      </w:divBdr>
    </w:div>
    <w:div w:id="2077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D3622-15F9-4DC0-A05C-AADA46B2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2138</Words>
  <Characters>12192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dcterms:created xsi:type="dcterms:W3CDTF">2021-01-13T11:53:00Z</dcterms:created>
  <dcterms:modified xsi:type="dcterms:W3CDTF">2021-01-13T11:58:00Z</dcterms:modified>
</cp:coreProperties>
</file>